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A316E" w14:textId="77777777" w:rsidR="003E1F2A" w:rsidRDefault="009D6EC2">
      <w:pPr>
        <w:jc w:val="right"/>
      </w:pPr>
      <w:r>
        <w:rPr>
          <w:sz w:val="24"/>
        </w:rPr>
        <w:t>Wsch</w:t>
      </w:r>
      <w:r w:rsidR="0067546E">
        <w:rPr>
          <w:sz w:val="24"/>
        </w:rPr>
        <w:t>owa</w:t>
      </w:r>
      <w:r w:rsidR="003E1F2A">
        <w:rPr>
          <w:sz w:val="24"/>
        </w:rPr>
        <w:t>, dnia......................</w:t>
      </w:r>
    </w:p>
    <w:p w14:paraId="78371383" w14:textId="77777777" w:rsidR="003E1F2A" w:rsidRDefault="003E1F2A">
      <w:pPr>
        <w:jc w:val="both"/>
      </w:pPr>
      <w:r>
        <w:t>...............................................................................</w:t>
      </w:r>
    </w:p>
    <w:p w14:paraId="73F47E86" w14:textId="77777777" w:rsidR="003E1F2A" w:rsidRPr="004D71B5" w:rsidRDefault="003E1F2A">
      <w:pPr>
        <w:jc w:val="both"/>
        <w:rPr>
          <w:sz w:val="18"/>
          <w:szCs w:val="18"/>
        </w:rPr>
      </w:pPr>
      <w:r w:rsidRPr="004D71B5">
        <w:rPr>
          <w:sz w:val="18"/>
          <w:szCs w:val="18"/>
        </w:rPr>
        <w:t>imię i nazwisko / nazwa inwestora</w:t>
      </w:r>
    </w:p>
    <w:p w14:paraId="05A6D74A" w14:textId="77777777" w:rsidR="0067546E" w:rsidRPr="004D71B5" w:rsidRDefault="0067546E">
      <w:pPr>
        <w:jc w:val="both"/>
        <w:rPr>
          <w:sz w:val="18"/>
          <w:szCs w:val="18"/>
        </w:rPr>
      </w:pPr>
    </w:p>
    <w:p w14:paraId="6C9DE80E" w14:textId="77777777" w:rsidR="003E1F2A" w:rsidRPr="004D71B5" w:rsidRDefault="003E1F2A">
      <w:pPr>
        <w:jc w:val="both"/>
        <w:rPr>
          <w:sz w:val="18"/>
          <w:szCs w:val="18"/>
        </w:rPr>
      </w:pPr>
      <w:r w:rsidRPr="004D71B5">
        <w:rPr>
          <w:sz w:val="18"/>
          <w:szCs w:val="18"/>
        </w:rPr>
        <w:t xml:space="preserve">...............................................................................                                    </w:t>
      </w:r>
    </w:p>
    <w:p w14:paraId="00DC4771" w14:textId="77777777" w:rsidR="0067546E" w:rsidRPr="004D71B5" w:rsidRDefault="003E1F2A" w:rsidP="0067546E">
      <w:pPr>
        <w:rPr>
          <w:sz w:val="18"/>
          <w:szCs w:val="18"/>
        </w:rPr>
      </w:pPr>
      <w:r w:rsidRPr="004D71B5">
        <w:rPr>
          <w:sz w:val="18"/>
          <w:szCs w:val="18"/>
        </w:rPr>
        <w:t xml:space="preserve">adres                                                                                                                                                                                                                            </w:t>
      </w:r>
    </w:p>
    <w:p w14:paraId="1DAD7253" w14:textId="77777777" w:rsidR="0067546E" w:rsidRPr="004D71B5" w:rsidRDefault="0067546E" w:rsidP="0067546E">
      <w:pPr>
        <w:jc w:val="both"/>
        <w:rPr>
          <w:sz w:val="18"/>
          <w:szCs w:val="18"/>
        </w:rPr>
      </w:pPr>
    </w:p>
    <w:p w14:paraId="22079D71" w14:textId="77777777" w:rsidR="0067546E" w:rsidRPr="004D71B5" w:rsidRDefault="0067546E" w:rsidP="0067546E">
      <w:pPr>
        <w:jc w:val="both"/>
        <w:rPr>
          <w:sz w:val="18"/>
          <w:szCs w:val="18"/>
        </w:rPr>
      </w:pPr>
      <w:r w:rsidRPr="004D71B5">
        <w:rPr>
          <w:sz w:val="18"/>
          <w:szCs w:val="18"/>
        </w:rPr>
        <w:t xml:space="preserve">...............................................................................                                    </w:t>
      </w:r>
    </w:p>
    <w:p w14:paraId="192FBB60" w14:textId="77777777" w:rsidR="004D71B5" w:rsidRPr="004D71B5" w:rsidRDefault="003E1F2A" w:rsidP="0067546E">
      <w:pPr>
        <w:rPr>
          <w:sz w:val="18"/>
          <w:szCs w:val="18"/>
        </w:rPr>
      </w:pPr>
      <w:r w:rsidRPr="004D71B5">
        <w:rPr>
          <w:sz w:val="18"/>
          <w:szCs w:val="18"/>
        </w:rPr>
        <w:t>nr telefonu</w:t>
      </w:r>
      <w:r w:rsidR="0067546E" w:rsidRPr="004D71B5">
        <w:rPr>
          <w:sz w:val="18"/>
          <w:szCs w:val="18"/>
        </w:rPr>
        <w:t xml:space="preserve"> </w:t>
      </w:r>
      <w:r w:rsidRPr="004D71B5">
        <w:rPr>
          <w:sz w:val="18"/>
          <w:szCs w:val="18"/>
        </w:rPr>
        <w:t>kontaktowego</w:t>
      </w:r>
      <w:r w:rsidR="00DE6BC2">
        <w:rPr>
          <w:sz w:val="18"/>
          <w:szCs w:val="18"/>
        </w:rPr>
        <w:t>*</w:t>
      </w:r>
      <w:r w:rsidRPr="004D71B5">
        <w:rPr>
          <w:sz w:val="18"/>
          <w:szCs w:val="18"/>
        </w:rPr>
        <w:t xml:space="preserve">   </w:t>
      </w:r>
    </w:p>
    <w:p w14:paraId="5734205C" w14:textId="77777777" w:rsidR="003E1F2A" w:rsidRPr="004D71B5" w:rsidRDefault="003E1F2A" w:rsidP="0067546E">
      <w:pPr>
        <w:rPr>
          <w:sz w:val="18"/>
          <w:szCs w:val="18"/>
        </w:rPr>
      </w:pPr>
      <w:r w:rsidRPr="004D71B5">
        <w:rPr>
          <w:sz w:val="18"/>
          <w:szCs w:val="18"/>
        </w:rPr>
        <w:t xml:space="preserve">                                </w:t>
      </w:r>
    </w:p>
    <w:p w14:paraId="05CA60C0" w14:textId="77777777" w:rsidR="004D71B5" w:rsidRPr="004D71B5" w:rsidRDefault="004D71B5">
      <w:pPr>
        <w:jc w:val="both"/>
        <w:rPr>
          <w:sz w:val="18"/>
          <w:szCs w:val="18"/>
        </w:rPr>
      </w:pPr>
      <w:r w:rsidRPr="004D71B5">
        <w:rPr>
          <w:sz w:val="18"/>
          <w:szCs w:val="18"/>
        </w:rPr>
        <w:t>...............................................................................</w:t>
      </w:r>
    </w:p>
    <w:p w14:paraId="3FEE5029" w14:textId="77777777" w:rsidR="003E1F2A" w:rsidRPr="004D71B5" w:rsidRDefault="003E1F2A">
      <w:pPr>
        <w:jc w:val="both"/>
        <w:rPr>
          <w:sz w:val="18"/>
          <w:szCs w:val="18"/>
        </w:rPr>
      </w:pPr>
      <w:r w:rsidRPr="004D71B5">
        <w:rPr>
          <w:sz w:val="18"/>
          <w:szCs w:val="18"/>
        </w:rPr>
        <w:t xml:space="preserve">imię i nazwisko pełnomocnika </w:t>
      </w:r>
    </w:p>
    <w:p w14:paraId="34860764" w14:textId="77777777" w:rsidR="003E1F2A" w:rsidRPr="004D71B5" w:rsidRDefault="003E1F2A">
      <w:pPr>
        <w:jc w:val="both"/>
        <w:rPr>
          <w:sz w:val="18"/>
          <w:szCs w:val="18"/>
        </w:rPr>
      </w:pPr>
      <w:r w:rsidRPr="004D71B5">
        <w:rPr>
          <w:sz w:val="18"/>
          <w:szCs w:val="18"/>
        </w:rPr>
        <w:t>(upoważnienie + opłata  skarbowa)</w:t>
      </w:r>
    </w:p>
    <w:p w14:paraId="14D660A5" w14:textId="77777777" w:rsidR="003E1F2A" w:rsidRPr="004D71B5" w:rsidRDefault="003E1F2A">
      <w:pPr>
        <w:jc w:val="both"/>
        <w:rPr>
          <w:sz w:val="18"/>
          <w:szCs w:val="18"/>
        </w:rPr>
      </w:pPr>
    </w:p>
    <w:p w14:paraId="7F466132" w14:textId="77777777" w:rsidR="003E1F2A" w:rsidRPr="004D71B5" w:rsidRDefault="003E1F2A">
      <w:pPr>
        <w:jc w:val="both"/>
        <w:rPr>
          <w:sz w:val="18"/>
          <w:szCs w:val="18"/>
        </w:rPr>
      </w:pPr>
      <w:r w:rsidRPr="004D71B5">
        <w:rPr>
          <w:sz w:val="18"/>
          <w:szCs w:val="18"/>
        </w:rPr>
        <w:t>...............................................................................</w:t>
      </w:r>
    </w:p>
    <w:p w14:paraId="4A0BB167" w14:textId="77777777" w:rsidR="003E1F2A" w:rsidRPr="004D71B5" w:rsidRDefault="004D71B5">
      <w:pPr>
        <w:jc w:val="both"/>
        <w:rPr>
          <w:sz w:val="18"/>
          <w:szCs w:val="18"/>
        </w:rPr>
      </w:pPr>
      <w:r w:rsidRPr="004D71B5">
        <w:rPr>
          <w:sz w:val="18"/>
          <w:szCs w:val="18"/>
        </w:rPr>
        <w:t>a</w:t>
      </w:r>
      <w:r w:rsidR="003E1F2A" w:rsidRPr="004D71B5">
        <w:rPr>
          <w:sz w:val="18"/>
          <w:szCs w:val="18"/>
        </w:rPr>
        <w:t>dres</w:t>
      </w:r>
    </w:p>
    <w:p w14:paraId="3DA1882C" w14:textId="77777777" w:rsidR="004D71B5" w:rsidRPr="004D71B5" w:rsidRDefault="004D71B5">
      <w:pPr>
        <w:jc w:val="both"/>
        <w:rPr>
          <w:sz w:val="18"/>
          <w:szCs w:val="18"/>
        </w:rPr>
      </w:pPr>
    </w:p>
    <w:p w14:paraId="78F1CBF5" w14:textId="77777777" w:rsidR="004D71B5" w:rsidRPr="004D71B5" w:rsidRDefault="004D71B5" w:rsidP="003E1F2A">
      <w:pPr>
        <w:jc w:val="both"/>
        <w:rPr>
          <w:sz w:val="18"/>
          <w:szCs w:val="18"/>
        </w:rPr>
      </w:pPr>
      <w:r w:rsidRPr="004D71B5">
        <w:rPr>
          <w:sz w:val="18"/>
          <w:szCs w:val="18"/>
        </w:rPr>
        <w:t>...............................................................................</w:t>
      </w:r>
    </w:p>
    <w:p w14:paraId="6F2A7D3F" w14:textId="77777777" w:rsidR="003E1F2A" w:rsidRDefault="003E1F2A" w:rsidP="003E1F2A">
      <w:pPr>
        <w:jc w:val="both"/>
      </w:pPr>
      <w:r>
        <w:t>nr telefonu kontaktowego</w:t>
      </w:r>
      <w:r w:rsidR="00DE6BC2">
        <w:t>*</w:t>
      </w:r>
    </w:p>
    <w:p w14:paraId="4C13D4D8" w14:textId="77777777" w:rsidR="003E1F2A" w:rsidRPr="003E1F2A" w:rsidRDefault="003E1F2A" w:rsidP="003E1F2A">
      <w:pPr>
        <w:jc w:val="both"/>
      </w:pPr>
    </w:p>
    <w:p w14:paraId="2FD93F28" w14:textId="77777777" w:rsidR="00343414" w:rsidRPr="00B16F3E" w:rsidRDefault="00343414" w:rsidP="00343414">
      <w:pPr>
        <w:ind w:left="3540" w:firstLine="708"/>
        <w:jc w:val="both"/>
        <w:rPr>
          <w:b/>
          <w:bCs/>
          <w:sz w:val="24"/>
          <w:szCs w:val="24"/>
        </w:rPr>
      </w:pPr>
      <w:r w:rsidRPr="00B16F3E">
        <w:rPr>
          <w:b/>
          <w:bCs/>
          <w:sz w:val="24"/>
          <w:szCs w:val="24"/>
        </w:rPr>
        <w:t>Burmistrz Miasta i Gminy Wschowa</w:t>
      </w:r>
    </w:p>
    <w:p w14:paraId="3C58AF75" w14:textId="77777777" w:rsidR="00343414" w:rsidRPr="00283E96" w:rsidRDefault="00343414" w:rsidP="00343414">
      <w:pPr>
        <w:ind w:left="4248"/>
        <w:rPr>
          <w:bCs/>
          <w:sz w:val="24"/>
          <w:szCs w:val="24"/>
        </w:rPr>
      </w:pPr>
      <w:r w:rsidRPr="00283E96">
        <w:rPr>
          <w:bCs/>
          <w:sz w:val="24"/>
          <w:szCs w:val="24"/>
        </w:rPr>
        <w:t>Biuro Gospodarki Przestrzennej i Nieruchomości</w:t>
      </w:r>
      <w:r>
        <w:rPr>
          <w:bCs/>
          <w:sz w:val="24"/>
          <w:szCs w:val="24"/>
        </w:rPr>
        <w:br/>
        <w:t>ul. Rynek 1</w:t>
      </w:r>
      <w:r>
        <w:rPr>
          <w:bCs/>
          <w:sz w:val="24"/>
          <w:szCs w:val="24"/>
        </w:rPr>
        <w:br/>
        <w:t>67-400 Wschowa</w:t>
      </w:r>
    </w:p>
    <w:p w14:paraId="314FF1BF" w14:textId="77777777" w:rsidR="004D71B5" w:rsidRPr="004D71B5" w:rsidRDefault="004D71B5" w:rsidP="00343414">
      <w:pPr>
        <w:pStyle w:val="Nagwek1"/>
        <w:numPr>
          <w:ilvl w:val="0"/>
          <w:numId w:val="0"/>
        </w:numPr>
        <w:tabs>
          <w:tab w:val="left" w:pos="0"/>
        </w:tabs>
        <w:jc w:val="left"/>
      </w:pPr>
    </w:p>
    <w:p w14:paraId="62FA08D9" w14:textId="77777777" w:rsidR="004D71B5" w:rsidRPr="004D71B5" w:rsidRDefault="004D71B5">
      <w:pPr>
        <w:pStyle w:val="Nagwek1"/>
        <w:tabs>
          <w:tab w:val="left" w:pos="0"/>
        </w:tabs>
      </w:pPr>
    </w:p>
    <w:p w14:paraId="2D324C38" w14:textId="77777777" w:rsidR="003E1F2A" w:rsidRDefault="003E1F2A">
      <w:pPr>
        <w:pStyle w:val="Nagwek1"/>
        <w:tabs>
          <w:tab w:val="left" w:pos="0"/>
        </w:tabs>
      </w:pPr>
      <w:r>
        <w:rPr>
          <w:sz w:val="32"/>
        </w:rPr>
        <w:t>WNIOSEK</w:t>
      </w:r>
    </w:p>
    <w:p w14:paraId="7DA2BC95" w14:textId="77777777" w:rsidR="003E1F2A" w:rsidRDefault="003E1F2A"/>
    <w:p w14:paraId="6729A1D4" w14:textId="77777777" w:rsidR="003E1F2A" w:rsidRPr="004D71B5" w:rsidRDefault="003E1F2A" w:rsidP="004D71B5">
      <w:pPr>
        <w:pStyle w:val="Tekstpodstawowy"/>
        <w:spacing w:line="360" w:lineRule="auto"/>
        <w:jc w:val="center"/>
        <w:rPr>
          <w:sz w:val="26"/>
        </w:rPr>
      </w:pPr>
      <w:r>
        <w:rPr>
          <w:sz w:val="26"/>
        </w:rPr>
        <w:t>O WYDANIE DECYZJI O ŚRODOWISKOWYCH UWARUNKOWANIACH</w:t>
      </w:r>
    </w:p>
    <w:p w14:paraId="43322C0A" w14:textId="77777777" w:rsidR="004D71B5" w:rsidRDefault="004D71B5" w:rsidP="003E1F2A">
      <w:pPr>
        <w:pStyle w:val="Tekstpodstawowy"/>
        <w:spacing w:line="360" w:lineRule="auto"/>
        <w:ind w:firstLine="708"/>
        <w:rPr>
          <w:b w:val="0"/>
          <w:sz w:val="22"/>
          <w:szCs w:val="22"/>
        </w:rPr>
      </w:pPr>
    </w:p>
    <w:p w14:paraId="76D0564B" w14:textId="77777777" w:rsidR="003E1F2A" w:rsidRPr="004D71B5" w:rsidRDefault="003E1F2A" w:rsidP="004D71B5">
      <w:pPr>
        <w:pStyle w:val="Tekstpodstawowy"/>
        <w:spacing w:line="360" w:lineRule="auto"/>
        <w:ind w:firstLine="708"/>
        <w:rPr>
          <w:b w:val="0"/>
          <w:sz w:val="26"/>
        </w:rPr>
      </w:pPr>
      <w:r w:rsidRPr="004D71B5">
        <w:rPr>
          <w:b w:val="0"/>
          <w:sz w:val="22"/>
          <w:szCs w:val="22"/>
        </w:rPr>
        <w:t>Na podstawie art. 71 oraz art. 73 ust.1 ustawy z dnia 3 października 2008 r. o udostępnianiu informacji o środowisku i jego ochronie, udziale społeczeństwa w ochronie środowiska oraz o ocenach oddziaływania na środowisko, wnoszę o wydanie decyzji o środowiskowych uwarunkowaniach dla przedsięwzięcia polegającego na:</w:t>
      </w:r>
    </w:p>
    <w:p w14:paraId="318B7335" w14:textId="77777777" w:rsidR="003E1F2A" w:rsidRPr="004D71B5" w:rsidRDefault="003E1F2A" w:rsidP="003E1F2A">
      <w:pPr>
        <w:pStyle w:val="Tekstpodstawowy"/>
        <w:spacing w:line="360" w:lineRule="auto"/>
        <w:rPr>
          <w:b w:val="0"/>
        </w:rPr>
      </w:pPr>
      <w:r w:rsidRPr="004D71B5">
        <w:rPr>
          <w:b w:val="0"/>
          <w:szCs w:val="24"/>
        </w:rPr>
        <w:t>………………………………………………………………………………………………</w:t>
      </w:r>
      <w:r w:rsidR="00343414">
        <w:rPr>
          <w:b w:val="0"/>
          <w:szCs w:val="24"/>
        </w:rPr>
        <w:t>.</w:t>
      </w:r>
      <w:r w:rsidRPr="004D71B5">
        <w:rPr>
          <w:b w:val="0"/>
          <w:szCs w:val="24"/>
        </w:rPr>
        <w:t>…..</w:t>
      </w:r>
    </w:p>
    <w:p w14:paraId="4DCF8AC0" w14:textId="77777777" w:rsidR="003E1F2A" w:rsidRPr="004D71B5" w:rsidRDefault="003E1F2A">
      <w:pPr>
        <w:pStyle w:val="Tekstpodstawowy"/>
        <w:spacing w:line="360" w:lineRule="auto"/>
        <w:jc w:val="left"/>
        <w:rPr>
          <w:b w:val="0"/>
        </w:rPr>
      </w:pPr>
      <w:r w:rsidRPr="004D71B5">
        <w:rPr>
          <w:b w:val="0"/>
          <w:szCs w:val="24"/>
        </w:rPr>
        <w:t>…………………………………………………………………………………………………...</w:t>
      </w:r>
    </w:p>
    <w:p w14:paraId="2E0AC111" w14:textId="77777777" w:rsidR="003E1F2A" w:rsidRPr="004D71B5" w:rsidRDefault="003E1F2A">
      <w:pPr>
        <w:pStyle w:val="Tekstpodstawowy"/>
        <w:spacing w:line="360" w:lineRule="auto"/>
        <w:jc w:val="left"/>
        <w:rPr>
          <w:b w:val="0"/>
        </w:rPr>
      </w:pPr>
      <w:r w:rsidRPr="004D71B5">
        <w:rPr>
          <w:b w:val="0"/>
          <w:szCs w:val="24"/>
        </w:rPr>
        <w:t>…………………………………………………………………………………………………...</w:t>
      </w:r>
    </w:p>
    <w:p w14:paraId="6D9D706E" w14:textId="77777777" w:rsidR="003E1F2A" w:rsidRPr="004D71B5" w:rsidRDefault="003E1F2A">
      <w:pPr>
        <w:pStyle w:val="Tekstpodstawowy"/>
        <w:spacing w:line="360" w:lineRule="auto"/>
        <w:jc w:val="left"/>
        <w:rPr>
          <w:b w:val="0"/>
        </w:rPr>
      </w:pPr>
      <w:r w:rsidRPr="004D71B5">
        <w:rPr>
          <w:b w:val="0"/>
          <w:szCs w:val="24"/>
        </w:rPr>
        <w:t>…………………………………………………………………………………………………...</w:t>
      </w:r>
    </w:p>
    <w:p w14:paraId="4BEF2233" w14:textId="77777777" w:rsidR="003E1F2A" w:rsidRPr="004D71B5" w:rsidRDefault="003E1F2A">
      <w:pPr>
        <w:pStyle w:val="Tekstpodstawowy"/>
        <w:spacing w:line="360" w:lineRule="auto"/>
        <w:jc w:val="left"/>
        <w:rPr>
          <w:b w:val="0"/>
          <w:sz w:val="22"/>
          <w:szCs w:val="22"/>
        </w:rPr>
      </w:pPr>
      <w:r w:rsidRPr="004D71B5">
        <w:rPr>
          <w:b w:val="0"/>
          <w:sz w:val="22"/>
          <w:szCs w:val="22"/>
        </w:rPr>
        <w:t xml:space="preserve">na działce/działkach o nr </w:t>
      </w:r>
      <w:proofErr w:type="spellStart"/>
      <w:r w:rsidRPr="004D71B5">
        <w:rPr>
          <w:b w:val="0"/>
          <w:sz w:val="22"/>
          <w:szCs w:val="22"/>
        </w:rPr>
        <w:t>ew</w:t>
      </w:r>
      <w:r w:rsidR="004D71B5">
        <w:rPr>
          <w:b w:val="0"/>
          <w:sz w:val="22"/>
          <w:szCs w:val="22"/>
        </w:rPr>
        <w:t>id</w:t>
      </w:r>
      <w:proofErr w:type="spellEnd"/>
      <w:r w:rsidR="004D71B5">
        <w:rPr>
          <w:b w:val="0"/>
          <w:sz w:val="22"/>
          <w:szCs w:val="22"/>
        </w:rPr>
        <w:t>.</w:t>
      </w:r>
      <w:r w:rsidRPr="004D71B5">
        <w:rPr>
          <w:b w:val="0"/>
          <w:sz w:val="22"/>
          <w:szCs w:val="22"/>
        </w:rPr>
        <w:t>:……………………………………….w obrębie………………………</w:t>
      </w:r>
    </w:p>
    <w:p w14:paraId="2FFFCA48" w14:textId="77777777" w:rsidR="003E1F2A" w:rsidRPr="003E1F2A" w:rsidRDefault="003E1F2A" w:rsidP="003E1F2A">
      <w:pPr>
        <w:pStyle w:val="Tekstpodstawowy"/>
        <w:rPr>
          <w:rFonts w:cs="Arial"/>
          <w:b w:val="0"/>
          <w:sz w:val="22"/>
          <w:szCs w:val="22"/>
        </w:rPr>
      </w:pPr>
      <w:r w:rsidRPr="004D71B5">
        <w:rPr>
          <w:b w:val="0"/>
          <w:sz w:val="22"/>
          <w:szCs w:val="22"/>
        </w:rPr>
        <w:t xml:space="preserve">Wnioskowane przedsięwzięcie zaliczone jest do </w:t>
      </w:r>
      <w:r w:rsidRPr="004D71B5">
        <w:rPr>
          <w:rFonts w:cs="Arial"/>
          <w:b w:val="0"/>
          <w:bCs/>
          <w:sz w:val="22"/>
          <w:szCs w:val="22"/>
        </w:rPr>
        <w:t xml:space="preserve">§ </w:t>
      </w:r>
      <w:r w:rsidRPr="004D71B5">
        <w:rPr>
          <w:rFonts w:cs="Arial"/>
          <w:b w:val="0"/>
          <w:sz w:val="22"/>
          <w:szCs w:val="22"/>
        </w:rPr>
        <w:t xml:space="preserve">......... </w:t>
      </w:r>
      <w:r w:rsidRPr="004D71B5">
        <w:rPr>
          <w:rFonts w:cs="Arial"/>
          <w:b w:val="0"/>
          <w:bCs/>
          <w:sz w:val="22"/>
          <w:szCs w:val="22"/>
        </w:rPr>
        <w:t xml:space="preserve">ust. </w:t>
      </w:r>
      <w:r w:rsidRPr="004D71B5">
        <w:rPr>
          <w:rFonts w:cs="Arial"/>
          <w:b w:val="0"/>
          <w:sz w:val="22"/>
          <w:szCs w:val="22"/>
        </w:rPr>
        <w:t>.............</w:t>
      </w:r>
      <w:r w:rsidRPr="004D71B5">
        <w:rPr>
          <w:rFonts w:cs="Arial"/>
          <w:b w:val="0"/>
          <w:bCs/>
          <w:sz w:val="22"/>
          <w:szCs w:val="22"/>
        </w:rPr>
        <w:t xml:space="preserve"> pkt</w:t>
      </w:r>
      <w:r w:rsidRPr="004D71B5">
        <w:rPr>
          <w:rFonts w:cs="Arial"/>
          <w:b w:val="0"/>
          <w:sz w:val="22"/>
          <w:szCs w:val="22"/>
        </w:rPr>
        <w:t xml:space="preserve"> .................</w:t>
      </w:r>
      <w:r w:rsidRPr="003E1F2A">
        <w:rPr>
          <w:sz w:val="22"/>
          <w:szCs w:val="22"/>
        </w:rPr>
        <w:t xml:space="preserve"> </w:t>
      </w:r>
      <w:r w:rsidRPr="003E1F2A">
        <w:rPr>
          <w:rFonts w:cs="Arial"/>
          <w:b w:val="0"/>
          <w:sz w:val="22"/>
          <w:szCs w:val="22"/>
        </w:rPr>
        <w:t xml:space="preserve">rozporządzenia Rady Ministrów z dnia </w:t>
      </w:r>
      <w:r w:rsidR="00343414">
        <w:rPr>
          <w:rFonts w:cs="Arial"/>
          <w:b w:val="0"/>
          <w:sz w:val="22"/>
          <w:szCs w:val="22"/>
        </w:rPr>
        <w:t>10 września 2019</w:t>
      </w:r>
      <w:r w:rsidRPr="003E1F2A">
        <w:rPr>
          <w:rFonts w:cs="Arial"/>
          <w:b w:val="0"/>
          <w:sz w:val="22"/>
          <w:szCs w:val="22"/>
        </w:rPr>
        <w:t xml:space="preserve"> r. w sprawie przedsięwzięć mogących znacząco oddziaływać na środowisko  (Dz. U. z 201</w:t>
      </w:r>
      <w:r w:rsidR="0013574F">
        <w:rPr>
          <w:rFonts w:cs="Arial"/>
          <w:b w:val="0"/>
          <w:sz w:val="22"/>
          <w:szCs w:val="22"/>
        </w:rPr>
        <w:t>9</w:t>
      </w:r>
      <w:r w:rsidRPr="003E1F2A">
        <w:rPr>
          <w:rFonts w:cs="Arial"/>
          <w:b w:val="0"/>
          <w:sz w:val="22"/>
          <w:szCs w:val="22"/>
        </w:rPr>
        <w:t xml:space="preserve"> r., poz. </w:t>
      </w:r>
      <w:r w:rsidR="0013574F">
        <w:rPr>
          <w:rFonts w:cs="Arial"/>
          <w:b w:val="0"/>
          <w:sz w:val="22"/>
          <w:szCs w:val="22"/>
        </w:rPr>
        <w:t>1839</w:t>
      </w:r>
      <w:r w:rsidRPr="003E1F2A">
        <w:rPr>
          <w:rFonts w:cs="Arial"/>
          <w:b w:val="0"/>
          <w:sz w:val="22"/>
          <w:szCs w:val="22"/>
        </w:rPr>
        <w:t>).</w:t>
      </w:r>
    </w:p>
    <w:p w14:paraId="02FFF823" w14:textId="77777777" w:rsidR="003E1F2A" w:rsidRDefault="003E1F2A" w:rsidP="003E1F2A">
      <w:pPr>
        <w:pStyle w:val="Tekstpodstawowy"/>
        <w:rPr>
          <w:rFonts w:cs="Arial"/>
          <w:b w:val="0"/>
          <w:szCs w:val="24"/>
        </w:rPr>
      </w:pPr>
    </w:p>
    <w:p w14:paraId="30DF113C" w14:textId="77777777" w:rsidR="003E1F2A" w:rsidRDefault="003E1F2A" w:rsidP="003E1F2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Decyzja o środowiskowych uwarunkowaniach zgody na realizację przedsięwzięcia będzie niezbędna </w:t>
      </w:r>
      <w:r>
        <w:rPr>
          <w:sz w:val="22"/>
          <w:szCs w:val="22"/>
        </w:rPr>
        <w:br/>
        <w:t>do uzyskania decyzji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>…………………………………………………………………………………….</w:t>
      </w:r>
    </w:p>
    <w:p w14:paraId="78A4FF51" w14:textId="77777777" w:rsidR="003E1F2A" w:rsidRPr="0075558D" w:rsidRDefault="003E1F2A" w:rsidP="003E1F2A">
      <w:pPr>
        <w:jc w:val="both"/>
        <w:rPr>
          <w:b/>
          <w:sz w:val="22"/>
          <w:szCs w:val="22"/>
        </w:rPr>
      </w:pPr>
    </w:p>
    <w:p w14:paraId="6CE3B312" w14:textId="77777777" w:rsidR="00DE6BC2" w:rsidRDefault="003E1F2A" w:rsidP="00DE6BC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Planowane przedsięwzięcie kwalifikowane jest/nie jest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jako instalacja, o której mowa w art. 201 ust. 1 ustawy z dnia 27 kwietnia 2001 r. Prawo ochrony środowiska (Dz. U. z 20</w:t>
      </w:r>
      <w:r w:rsidR="0013574F">
        <w:rPr>
          <w:sz w:val="22"/>
          <w:szCs w:val="22"/>
        </w:rPr>
        <w:t>20</w:t>
      </w:r>
      <w:r>
        <w:rPr>
          <w:sz w:val="22"/>
          <w:szCs w:val="22"/>
        </w:rPr>
        <w:t xml:space="preserve"> r., poz. </w:t>
      </w:r>
      <w:r w:rsidR="0013574F">
        <w:rPr>
          <w:sz w:val="22"/>
          <w:szCs w:val="22"/>
        </w:rPr>
        <w:t>1219</w:t>
      </w:r>
      <w:r>
        <w:rPr>
          <w:sz w:val="22"/>
          <w:szCs w:val="22"/>
        </w:rPr>
        <w:t xml:space="preserve"> ze zm.).</w:t>
      </w:r>
    </w:p>
    <w:p w14:paraId="7659A210" w14:textId="77777777" w:rsidR="00DE6BC2" w:rsidRDefault="00DE6BC2" w:rsidP="00DE6BC2">
      <w:pPr>
        <w:ind w:firstLine="708"/>
        <w:jc w:val="both"/>
        <w:rPr>
          <w:sz w:val="22"/>
          <w:szCs w:val="22"/>
        </w:rPr>
      </w:pPr>
    </w:p>
    <w:p w14:paraId="67AB28A3" w14:textId="77777777" w:rsidR="00DE6BC2" w:rsidRPr="00DE6BC2" w:rsidRDefault="00DE6BC2" w:rsidP="00DE6BC2">
      <w:pPr>
        <w:ind w:firstLine="708"/>
        <w:jc w:val="both"/>
        <w:rPr>
          <w:sz w:val="22"/>
          <w:szCs w:val="22"/>
        </w:rPr>
      </w:pPr>
    </w:p>
    <w:p w14:paraId="2C42D38D" w14:textId="77777777" w:rsidR="003E1F2A" w:rsidRPr="003E1F2A" w:rsidRDefault="003E1F2A">
      <w:pPr>
        <w:pStyle w:val="Tekstpodstawowy"/>
        <w:rPr>
          <w:sz w:val="2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3E1F2A">
        <w:rPr>
          <w:b w:val="0"/>
          <w:sz w:val="20"/>
        </w:rPr>
        <w:t>....................................................</w:t>
      </w:r>
      <w:r>
        <w:rPr>
          <w:b w:val="0"/>
          <w:sz w:val="20"/>
        </w:rPr>
        <w:t>...............</w:t>
      </w:r>
    </w:p>
    <w:p w14:paraId="1ABA9600" w14:textId="77777777" w:rsidR="00DE6BC2" w:rsidRDefault="003E1F2A" w:rsidP="0013574F">
      <w:pPr>
        <w:pStyle w:val="Tekstpodstawowy"/>
        <w:spacing w:line="360" w:lineRule="auto"/>
        <w:ind w:left="1410" w:firstLine="5670"/>
        <w:rPr>
          <w:b w:val="0"/>
          <w:sz w:val="20"/>
        </w:rPr>
      </w:pPr>
      <w:r w:rsidRPr="003E1F2A">
        <w:rPr>
          <w:b w:val="0"/>
          <w:sz w:val="20"/>
        </w:rPr>
        <w:t>Podpi</w:t>
      </w:r>
      <w:r w:rsidR="00DE6BC2">
        <w:rPr>
          <w:b w:val="0"/>
          <w:sz w:val="20"/>
        </w:rPr>
        <w:t>s</w:t>
      </w:r>
    </w:p>
    <w:p w14:paraId="0319464F" w14:textId="77777777" w:rsidR="00F00868" w:rsidRDefault="00F00868" w:rsidP="00DE6BC2">
      <w:pPr>
        <w:pStyle w:val="Tekstpodstawowy"/>
        <w:spacing w:line="360" w:lineRule="auto"/>
        <w:rPr>
          <w:b w:val="0"/>
          <w:sz w:val="20"/>
        </w:rPr>
      </w:pPr>
    </w:p>
    <w:p w14:paraId="7BAB0309" w14:textId="77777777" w:rsidR="00F00868" w:rsidRDefault="00F00868" w:rsidP="00DE6BC2">
      <w:pPr>
        <w:pStyle w:val="Tekstpodstawowy"/>
        <w:spacing w:line="360" w:lineRule="auto"/>
        <w:rPr>
          <w:b w:val="0"/>
          <w:sz w:val="20"/>
        </w:rPr>
      </w:pPr>
    </w:p>
    <w:p w14:paraId="6AA07544" w14:textId="77777777" w:rsidR="00C6445B" w:rsidRPr="00795FD2" w:rsidRDefault="00DE6BC2" w:rsidP="00C6445B">
      <w:pPr>
        <w:pStyle w:val="Tekstpodstawowy"/>
        <w:rPr>
          <w:b w:val="0"/>
          <w:sz w:val="20"/>
        </w:rPr>
      </w:pPr>
      <w:r w:rsidRPr="00DE6BC2">
        <w:rPr>
          <w:b w:val="0"/>
          <w:sz w:val="20"/>
        </w:rPr>
        <w:lastRenderedPageBreak/>
        <w:t xml:space="preserve">* </w:t>
      </w:r>
      <w:r w:rsidR="00C6445B" w:rsidRPr="00795FD2">
        <w:rPr>
          <w:rFonts w:eastAsia="NSimSun"/>
          <w:b w:val="0"/>
          <w:szCs w:val="24"/>
        </w:rPr>
        <w:t>Wyrażam zgodę</w:t>
      </w:r>
      <w:r w:rsidR="00C6445B" w:rsidRPr="00795FD2">
        <w:rPr>
          <w:b w:val="0"/>
          <w:szCs w:val="24"/>
        </w:rPr>
        <w:t>, aby moja dana osobowa w zakresie obejmującym: numer telefonu była przetwarzana przez Urząd Miasta i Gminy Wschowa w celu  ułatwienia kontaktu z wnioskodawcą</w:t>
      </w:r>
      <w:r w:rsidR="00C6445B" w:rsidRPr="00795FD2">
        <w:rPr>
          <w:rFonts w:eastAsia="NSimSun"/>
          <w:b w:val="0"/>
          <w:szCs w:val="24"/>
        </w:rPr>
        <w:t xml:space="preserve">. </w:t>
      </w:r>
      <w:r w:rsidR="00C6445B" w:rsidRPr="00795FD2">
        <w:rPr>
          <w:b w:val="0"/>
          <w:szCs w:val="24"/>
        </w:rPr>
        <w:t>Zgoda może być w każdym momencie wycofana na pisemny wniosek.</w:t>
      </w:r>
    </w:p>
    <w:p w14:paraId="28BFB25B" w14:textId="77777777" w:rsidR="00C6445B" w:rsidRPr="000E5DF2" w:rsidRDefault="00C6445B" w:rsidP="00C6445B">
      <w:pPr>
        <w:pStyle w:val="Akapitzlist"/>
        <w:spacing w:before="120"/>
        <w:ind w:left="284"/>
        <w:rPr>
          <w:rFonts w:eastAsia="NSimSun"/>
          <w:b/>
          <w:szCs w:val="24"/>
        </w:rPr>
      </w:pPr>
    </w:p>
    <w:p w14:paraId="5D2A222D" w14:textId="77777777" w:rsidR="00343414" w:rsidRDefault="00343414" w:rsidP="00795FD2">
      <w:pPr>
        <w:ind w:left="5664"/>
        <w:rPr>
          <w:szCs w:val="24"/>
        </w:rPr>
      </w:pPr>
    </w:p>
    <w:p w14:paraId="346DFF60" w14:textId="77777777" w:rsidR="00C6445B" w:rsidRPr="00B16F3E" w:rsidRDefault="00C6445B" w:rsidP="00795FD2">
      <w:pPr>
        <w:ind w:left="5664"/>
        <w:rPr>
          <w:szCs w:val="24"/>
        </w:rPr>
      </w:pPr>
      <w:r>
        <w:rPr>
          <w:szCs w:val="24"/>
        </w:rPr>
        <w:t>…..</w:t>
      </w:r>
      <w:r w:rsidRPr="000E5DF2">
        <w:rPr>
          <w:szCs w:val="24"/>
        </w:rPr>
        <w:t>.....</w:t>
      </w:r>
      <w:r>
        <w:rPr>
          <w:szCs w:val="24"/>
        </w:rPr>
        <w:t>............</w:t>
      </w:r>
      <w:r w:rsidRPr="000E5DF2">
        <w:rPr>
          <w:szCs w:val="24"/>
        </w:rPr>
        <w:t>..........</w:t>
      </w:r>
      <w:r w:rsidR="00795FD2">
        <w:rPr>
          <w:szCs w:val="24"/>
        </w:rPr>
        <w:t>...............................</w:t>
      </w:r>
      <w:r w:rsidR="00795FD2">
        <w:rPr>
          <w:szCs w:val="24"/>
        </w:rPr>
        <w:br/>
        <w:t xml:space="preserve">(czytelny </w:t>
      </w:r>
      <w:r w:rsidR="00795FD2" w:rsidRPr="000E5DF2">
        <w:rPr>
          <w:szCs w:val="24"/>
        </w:rPr>
        <w:t>podpis wnioskodawcy</w:t>
      </w:r>
      <w:r w:rsidR="00795FD2">
        <w:rPr>
          <w:szCs w:val="24"/>
        </w:rPr>
        <w:t xml:space="preserve"> i data)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</w:t>
      </w:r>
      <w:r w:rsidR="00795FD2">
        <w:rPr>
          <w:szCs w:val="24"/>
        </w:rPr>
        <w:t xml:space="preserve">                                                                 </w:t>
      </w:r>
    </w:p>
    <w:p w14:paraId="7AEAD658" w14:textId="77777777" w:rsidR="00DE6BC2" w:rsidRPr="003E1F2A" w:rsidRDefault="00DE6BC2" w:rsidP="00343414">
      <w:pPr>
        <w:pStyle w:val="Tekstpodstawowy"/>
        <w:spacing w:line="360" w:lineRule="auto"/>
        <w:rPr>
          <w:b w:val="0"/>
          <w:sz w:val="20"/>
        </w:rPr>
      </w:pPr>
    </w:p>
    <w:p w14:paraId="1E2DF152" w14:textId="77777777" w:rsidR="003E1F2A" w:rsidRPr="003E1F2A" w:rsidRDefault="003E1F2A" w:rsidP="003E1F2A">
      <w:pPr>
        <w:jc w:val="both"/>
        <w:rPr>
          <w:sz w:val="18"/>
          <w:szCs w:val="18"/>
        </w:rPr>
      </w:pPr>
      <w:r w:rsidRPr="003E1F2A">
        <w:rPr>
          <w:b/>
          <w:sz w:val="18"/>
          <w:szCs w:val="18"/>
          <w:vertAlign w:val="superscript"/>
        </w:rPr>
        <w:t>1</w:t>
      </w:r>
      <w:r w:rsidRPr="003E1F2A">
        <w:rPr>
          <w:sz w:val="18"/>
          <w:szCs w:val="18"/>
        </w:rPr>
        <w:t xml:space="preserve">Należy tu wskazać rodzaj decyzji, o której mowa w art. 72 ust. 1  i  1a ustawy </w:t>
      </w:r>
      <w:proofErr w:type="spellStart"/>
      <w:r w:rsidRPr="003E1F2A">
        <w:rPr>
          <w:sz w:val="18"/>
          <w:szCs w:val="18"/>
        </w:rPr>
        <w:t>ooś</w:t>
      </w:r>
      <w:proofErr w:type="spellEnd"/>
      <w:r w:rsidRPr="003E1F2A">
        <w:rPr>
          <w:sz w:val="18"/>
          <w:szCs w:val="18"/>
        </w:rPr>
        <w:t>, przed którymi należy uzyskać decyzje środowiskową.</w:t>
      </w:r>
    </w:p>
    <w:p w14:paraId="638F9A4C" w14:textId="77777777" w:rsidR="003E1F2A" w:rsidRPr="003E1F2A" w:rsidRDefault="003E1F2A" w:rsidP="003E1F2A">
      <w:pPr>
        <w:jc w:val="both"/>
        <w:rPr>
          <w:sz w:val="18"/>
          <w:szCs w:val="18"/>
        </w:rPr>
      </w:pPr>
    </w:p>
    <w:p w14:paraId="171F48B4" w14:textId="77777777" w:rsidR="003E1F2A" w:rsidRDefault="003E1F2A" w:rsidP="00770066">
      <w:pPr>
        <w:jc w:val="both"/>
        <w:rPr>
          <w:sz w:val="18"/>
          <w:szCs w:val="18"/>
        </w:rPr>
      </w:pPr>
      <w:r w:rsidRPr="003E1F2A">
        <w:rPr>
          <w:b/>
          <w:sz w:val="18"/>
          <w:szCs w:val="18"/>
          <w:vertAlign w:val="superscript"/>
        </w:rPr>
        <w:t>2</w:t>
      </w:r>
      <w:r w:rsidRPr="003E1F2A">
        <w:rPr>
          <w:sz w:val="18"/>
          <w:szCs w:val="18"/>
        </w:rPr>
        <w:t>Rodzaje instalacji zostały wskazane w Rozporządzeniu Ministra Środowiska z dnia 27 sierpnia 2014 r. (Dz. U. z 2014, poz. 1169) w sprawie rodzajów instalacji mogących powodować znaczne zanieczyszczenie poszczególnych elementów przyrodniczych albo środowiska jako całości. Jeśli planowane przedsięwzięcie jest zakwalifikowane do ww. instalacji, należy załączyć dodatkowo 1 egz. karty informacyjnej przedsięwzięcie lub raportu o oddziaływania przedsięwzięcia na środowisko.</w:t>
      </w:r>
    </w:p>
    <w:p w14:paraId="2634D4DE" w14:textId="77777777" w:rsidR="00770066" w:rsidRPr="00770066" w:rsidRDefault="00770066" w:rsidP="00770066">
      <w:pPr>
        <w:jc w:val="both"/>
        <w:rPr>
          <w:sz w:val="18"/>
          <w:szCs w:val="18"/>
        </w:rPr>
      </w:pPr>
    </w:p>
    <w:p w14:paraId="53D71A52" w14:textId="77777777" w:rsidR="00770066" w:rsidRPr="00C914A4" w:rsidRDefault="003E1F2A" w:rsidP="00C914A4">
      <w:pPr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Załączniki obowiązkowe</w:t>
      </w:r>
    </w:p>
    <w:p w14:paraId="7E19952D" w14:textId="77777777" w:rsidR="0013574F" w:rsidRPr="00C914A4" w:rsidRDefault="0013574F" w:rsidP="0013574F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sz w:val="24"/>
          <w:szCs w:val="24"/>
        </w:rPr>
      </w:pPr>
      <w:r w:rsidRPr="00C914A4">
        <w:rPr>
          <w:rStyle w:val="Pogrubienie"/>
          <w:sz w:val="24"/>
          <w:szCs w:val="24"/>
        </w:rPr>
        <w:t>Poświadczona przez właściwy organ kopia mapy ewidencyjnej, w postaci papierowej lub elektronicznej,</w:t>
      </w:r>
      <w:r w:rsidRPr="00C914A4">
        <w:rPr>
          <w:sz w:val="24"/>
          <w:szCs w:val="24"/>
        </w:rPr>
        <w:t xml:space="preserve"> obejmująca przewidywany teren, na którym będzie realizowane przedsięwzięcie oraz obejmująca obszar, o którym mowa w art. 74 ust. 3a zdanie drugie ustawy z dnia 3 października 2008 r. o udostępnianiu informacji o środowisku i jego ochronie, udziale społeczeństwa w ochronie środowiska oraz o ocenach oddziaływania na środowisko;</w:t>
      </w:r>
    </w:p>
    <w:p w14:paraId="367CD3F0" w14:textId="77777777" w:rsidR="00D35F4C" w:rsidRPr="00C914A4" w:rsidRDefault="0013574F" w:rsidP="0013574F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sz w:val="24"/>
          <w:szCs w:val="24"/>
        </w:rPr>
      </w:pPr>
      <w:r w:rsidRPr="00C914A4">
        <w:rPr>
          <w:rStyle w:val="Pogrubienie"/>
          <w:sz w:val="24"/>
          <w:szCs w:val="24"/>
        </w:rPr>
        <w:t xml:space="preserve">Mapa, w postaci papierowej oraz elektronicznej, </w:t>
      </w:r>
      <w:r w:rsidRPr="00C914A4">
        <w:rPr>
          <w:sz w:val="24"/>
          <w:szCs w:val="24"/>
        </w:rPr>
        <w:t>w skali zapewniającej czytelność przedstawionych danych z zaznaczonym przewidywanym terenem, na którym będzie realizowane przedsięwzięcie, oraz z zaznaczonym przewidywanym obszarem, o którym mowa w art. 74 ust. 3azdanie drugie ustawy z dnia 3 października 2008 r. o udostępnianiu informacji o środowisku i jego ochronie, udziale społeczeństwa w ochronie środowiska oraz o ocenach oddziaływania na środowisko, wraz z wyznaczoną odległością, o której mowa w art. 74 ust. 3a pkt 1 ww. ustawy. Mapę należy sporządzić na podkładzie wykonanym na podstawie kopii mapy ewidencyjnej, o której mowa w pkt 1;</w:t>
      </w:r>
    </w:p>
    <w:p w14:paraId="6DDB69F0" w14:textId="77777777" w:rsidR="0013574F" w:rsidRPr="00C914A4" w:rsidRDefault="0013574F" w:rsidP="0013574F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sz w:val="24"/>
          <w:szCs w:val="24"/>
        </w:rPr>
      </w:pPr>
      <w:r w:rsidRPr="00C914A4">
        <w:rPr>
          <w:rStyle w:val="Pogrubienie"/>
          <w:sz w:val="24"/>
          <w:szCs w:val="24"/>
        </w:rPr>
        <w:t>Wypis z rejestru gruntów</w:t>
      </w:r>
      <w:r w:rsidRPr="00C914A4">
        <w:rPr>
          <w:sz w:val="24"/>
          <w:szCs w:val="24"/>
        </w:rPr>
        <w:t xml:space="preserve"> </w:t>
      </w:r>
      <w:r w:rsidRPr="00C914A4">
        <w:rPr>
          <w:rStyle w:val="Pogrubienie"/>
          <w:sz w:val="24"/>
          <w:szCs w:val="24"/>
        </w:rPr>
        <w:t>lub inny dokument</w:t>
      </w:r>
      <w:r w:rsidRPr="00C914A4">
        <w:rPr>
          <w:sz w:val="24"/>
          <w:szCs w:val="24"/>
        </w:rPr>
        <w:t xml:space="preserve">, </w:t>
      </w:r>
      <w:r w:rsidRPr="00C914A4">
        <w:rPr>
          <w:rStyle w:val="Pogrubienie"/>
          <w:sz w:val="24"/>
          <w:szCs w:val="24"/>
        </w:rPr>
        <w:t>w postaci papierowej lub elektronicznej,</w:t>
      </w:r>
      <w:r w:rsidRPr="00C914A4">
        <w:rPr>
          <w:sz w:val="24"/>
          <w:szCs w:val="24"/>
        </w:rPr>
        <w:t xml:space="preserve"> wydany przez organ prowadzący ewidencję gruntów i budynków, pozwalający na ustalenie stron postępowania, zawierający co najmniej numer działki ewidencyjnej oraz, o ile zostały ujawnione: numer jej księgi wieczystej, imię i nazwisko albo nazwę oraz adres podmiotu ewidencyjnego, obejmujący przewidywany teren, na którym będzie realizowane przedsięwzięcie, oraz obejmujący obszar, o którym mowa w art. 74 ust. 3a zdanie drugie ustawy z dnia 3 października 2008 r. o udostępnianiu informacji o środowisku i jego ochronie, udziale społeczeństwa w ochronie środowiska oraz o ocenach oddziaływania na środowisko. Dokumentu nie dołącza się, jeżeli liczba stron postępowania w sprawie wydania decyzji o środowiskowych uwarunkowaniach przekracza 10;</w:t>
      </w:r>
    </w:p>
    <w:p w14:paraId="157C0E88" w14:textId="77777777" w:rsidR="0013574F" w:rsidRPr="00C914A4" w:rsidRDefault="0013574F" w:rsidP="00C914A4">
      <w:pPr>
        <w:suppressAutoHyphens w:val="0"/>
        <w:spacing w:before="100" w:beforeAutospacing="1" w:after="100" w:afterAutospacing="1"/>
        <w:ind w:left="360"/>
        <w:jc w:val="both"/>
        <w:rPr>
          <w:sz w:val="24"/>
          <w:szCs w:val="24"/>
        </w:rPr>
      </w:pPr>
      <w:r w:rsidRPr="00C914A4">
        <w:rPr>
          <w:sz w:val="24"/>
          <w:szCs w:val="24"/>
        </w:rPr>
        <w:t>Jeżeli liczba stron postępowania w sprawie wydania decyzji o środowiskowych uwarunkowaniach przekracza 10, nie wymaga się dołączenia dokumentu, o którym mowa w ust. 1 pkt 6. W razie wątpliwości organ może wezwać inwestora do dołączenia dokumentu, o którym mowa w ust. 1 pkt 6, w zakresie niezbędnym do wykazania, że liczba stron postępowania przekracza 10;</w:t>
      </w:r>
    </w:p>
    <w:p w14:paraId="53463213" w14:textId="77777777" w:rsidR="00D35F4C" w:rsidRPr="00940A30" w:rsidRDefault="00D35F4C" w:rsidP="00D35F4C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940A30">
        <w:rPr>
          <w:b/>
          <w:bCs/>
          <w:sz w:val="24"/>
          <w:szCs w:val="24"/>
        </w:rPr>
        <w:t>raport o oddziaływaniu przedsięwzięcia na środowisko</w:t>
      </w:r>
      <w:r w:rsidRPr="00940A30">
        <w:rPr>
          <w:sz w:val="24"/>
          <w:szCs w:val="24"/>
        </w:rPr>
        <w:t xml:space="preserve"> (w przypadku przedsięwzięć wymienionych w art. 71 ust. 2 pkt 1 ustawy z dnia 3 października 2008 r. </w:t>
      </w:r>
      <w:r w:rsidRPr="00940A30">
        <w:rPr>
          <w:i/>
          <w:iCs/>
          <w:sz w:val="24"/>
          <w:szCs w:val="24"/>
        </w:rPr>
        <w:t>o udostępnianiu informacji o środowisku i jego ochronie, udziale społeczeństwa w ochronie środowiska oraz</w:t>
      </w:r>
      <w:r w:rsidRPr="00940A30">
        <w:rPr>
          <w:sz w:val="24"/>
          <w:szCs w:val="24"/>
        </w:rPr>
        <w:t xml:space="preserve"> </w:t>
      </w:r>
      <w:r w:rsidRPr="00940A30">
        <w:rPr>
          <w:i/>
          <w:iCs/>
          <w:sz w:val="24"/>
          <w:szCs w:val="24"/>
        </w:rPr>
        <w:t>o ocenach oddziaływania na środowisko</w:t>
      </w:r>
      <w:r w:rsidRPr="00940A30">
        <w:rPr>
          <w:sz w:val="24"/>
          <w:szCs w:val="24"/>
        </w:rPr>
        <w:t>, dla których raport o oddziaływaniu na środowisko sporządza się obligatoryjnie - wraz z jego zapisem w formie elektronicznej na informatycznym nośniku danych (w liczbie odpowiednio po jednym egzemplarzu dla organu prowadzącego postępowanie oraz każdego organu opiniującego);</w:t>
      </w:r>
    </w:p>
    <w:p w14:paraId="46FBE55C" w14:textId="77777777" w:rsidR="00D35F4C" w:rsidRPr="00940A30" w:rsidRDefault="00D35F4C" w:rsidP="00D35F4C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940A30">
        <w:rPr>
          <w:b/>
          <w:bCs/>
          <w:sz w:val="24"/>
          <w:szCs w:val="24"/>
        </w:rPr>
        <w:lastRenderedPageBreak/>
        <w:t>kartę informacyjną przedsięwzięcia</w:t>
      </w:r>
      <w:r w:rsidRPr="00940A30">
        <w:rPr>
          <w:sz w:val="24"/>
          <w:szCs w:val="24"/>
        </w:rPr>
        <w:t xml:space="preserve"> sporządzon</w:t>
      </w:r>
      <w:r w:rsidRPr="00D35F4C">
        <w:rPr>
          <w:sz w:val="24"/>
          <w:szCs w:val="24"/>
        </w:rPr>
        <w:t>ą</w:t>
      </w:r>
      <w:r w:rsidRPr="00940A30">
        <w:rPr>
          <w:sz w:val="24"/>
          <w:szCs w:val="24"/>
        </w:rPr>
        <w:t xml:space="preserve"> zgodnie z art. 62a ustawy z dnia 3 października 2008 r. </w:t>
      </w:r>
      <w:r w:rsidRPr="00940A30">
        <w:rPr>
          <w:i/>
          <w:iCs/>
          <w:sz w:val="24"/>
          <w:szCs w:val="24"/>
        </w:rPr>
        <w:t>o udostępnianiu informacji o środowisku i jego ochronie, udziale społeczeństwa w ochronie środowiska oraz o ocenach oddziaływania na środowisko</w:t>
      </w:r>
      <w:r w:rsidRPr="00940A30">
        <w:rPr>
          <w:sz w:val="24"/>
          <w:szCs w:val="24"/>
        </w:rPr>
        <w:t>, (dla przedsięwzięć wymienionych w art. 71 ust. 2 pkt 2 ww. ustawy, dla których sporządzenie raportu o oddziaływaniu na środowisko może być wymagane) wraz z jej zapisem w formie elektronicznej na informatycznym nośniku danych (w liczbie odpowiednio po jednym egzemplarzu dla organu prowadzącego postępowanie oraz każdego organu opiniującego);</w:t>
      </w:r>
    </w:p>
    <w:p w14:paraId="489AC7D3" w14:textId="77777777" w:rsidR="00D35F4C" w:rsidRPr="00940A30" w:rsidRDefault="00D35F4C" w:rsidP="00D35F4C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940A30">
        <w:rPr>
          <w:sz w:val="24"/>
          <w:szCs w:val="24"/>
        </w:rPr>
        <w:t>w przypadku przedsięwzięć wymagających koncesji lub decyzji, o których mowa w art. 72 ust. 1 pkt 4-5, prowadzonych w granicach przestrzeni niestanowiącej części składowej nieruchomości gruntowej oraz przedsięwzięć dotyczących urządzeń piętrzących I, II i III klasy budowli, zamiast kopii mapy, o której mowa w pkt 3 - mapę sytuacyjno-wysokościową sporządzoną w skali umożliwiającej szczegółowe przedstawienie przebiegu granic terenu, którego dotyczy wniosek, oraz obejmującą obszar, na który będzie oddziaływać przedsięwzięcie;</w:t>
      </w:r>
    </w:p>
    <w:p w14:paraId="74F0B57A" w14:textId="77777777" w:rsidR="00D35F4C" w:rsidRPr="00940A30" w:rsidRDefault="00D35F4C" w:rsidP="00D35F4C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940A30">
        <w:rPr>
          <w:sz w:val="24"/>
          <w:szCs w:val="24"/>
        </w:rPr>
        <w:t>w przypadku przedsięwzięć wymagających decyzji, o której mowa w art. 72 ust. 1 pkt 10, wykaz działek przewidzianych do prowadzenia prac przygotowawczych polegających na wycince drzew i krzewów, o ile prace takie przewidziane są do realizacji;</w:t>
      </w:r>
    </w:p>
    <w:p w14:paraId="516F02A1" w14:textId="77777777" w:rsidR="00D35F4C" w:rsidRPr="00940A30" w:rsidRDefault="00D35F4C" w:rsidP="00D35F4C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940A30">
        <w:rPr>
          <w:b/>
          <w:bCs/>
          <w:sz w:val="24"/>
          <w:szCs w:val="24"/>
        </w:rPr>
        <w:t>analizę kosztów i korzyści</w:t>
      </w:r>
      <w:r w:rsidRPr="00940A30">
        <w:rPr>
          <w:sz w:val="24"/>
          <w:szCs w:val="24"/>
        </w:rPr>
        <w:t>, o której mowa w art. 10a ust. 1 ustawy z dnia 10 kwietnia 1997 r. - Prawo energetyczne (Dz. U. z 20</w:t>
      </w:r>
      <w:r w:rsidR="00C914A4">
        <w:rPr>
          <w:sz w:val="24"/>
          <w:szCs w:val="24"/>
        </w:rPr>
        <w:t>20</w:t>
      </w:r>
      <w:r w:rsidRPr="00940A30">
        <w:rPr>
          <w:sz w:val="24"/>
          <w:szCs w:val="24"/>
        </w:rPr>
        <w:t xml:space="preserve"> r. poz. </w:t>
      </w:r>
      <w:r w:rsidR="00C914A4">
        <w:rPr>
          <w:sz w:val="24"/>
          <w:szCs w:val="24"/>
        </w:rPr>
        <w:t>833</w:t>
      </w:r>
      <w:r w:rsidR="00BE24C3">
        <w:rPr>
          <w:sz w:val="24"/>
          <w:szCs w:val="24"/>
        </w:rPr>
        <w:t xml:space="preserve"> ze zm.</w:t>
      </w:r>
      <w:r w:rsidRPr="00940A30">
        <w:rPr>
          <w:sz w:val="24"/>
          <w:szCs w:val="24"/>
        </w:rPr>
        <w:t>).</w:t>
      </w:r>
    </w:p>
    <w:p w14:paraId="2AC4B753" w14:textId="77777777" w:rsidR="003E1F2A" w:rsidRDefault="003E1F2A" w:rsidP="00D35F4C">
      <w:pPr>
        <w:numPr>
          <w:ilvl w:val="0"/>
          <w:numId w:val="3"/>
        </w:numPr>
        <w:tabs>
          <w:tab w:val="left" w:pos="1440"/>
        </w:tabs>
        <w:spacing w:line="100" w:lineRule="atLeast"/>
        <w:jc w:val="both"/>
      </w:pPr>
      <w:bookmarkStart w:id="0" w:name="_Hlk47437862"/>
      <w:r w:rsidRPr="00D35F4C">
        <w:rPr>
          <w:sz w:val="24"/>
          <w:szCs w:val="24"/>
        </w:rPr>
        <w:t xml:space="preserve">dowód uiszczenia </w:t>
      </w:r>
      <w:r w:rsidRPr="00D35F4C">
        <w:rPr>
          <w:b/>
          <w:sz w:val="24"/>
          <w:szCs w:val="24"/>
        </w:rPr>
        <w:t>opłaty skarbowej</w:t>
      </w:r>
      <w:r w:rsidRPr="00D35F4C">
        <w:rPr>
          <w:sz w:val="24"/>
          <w:szCs w:val="24"/>
        </w:rPr>
        <w:t xml:space="preserve"> w wysokości:</w:t>
      </w:r>
    </w:p>
    <w:p w14:paraId="57B9C703" w14:textId="77777777" w:rsidR="003E1F2A" w:rsidRDefault="003E1F2A">
      <w:pPr>
        <w:pStyle w:val="Tekstpodstawowy21"/>
        <w:numPr>
          <w:ilvl w:val="0"/>
          <w:numId w:val="6"/>
        </w:numPr>
        <w:ind w:left="1429" w:hanging="720"/>
      </w:pPr>
      <w:r>
        <w:rPr>
          <w:rFonts w:ascii="Times New Roman" w:hAnsi="Times New Roman" w:cs="Times New Roman"/>
          <w:b/>
          <w:sz w:val="24"/>
          <w:szCs w:val="24"/>
        </w:rPr>
        <w:t>205 zł</w:t>
      </w:r>
      <w:r>
        <w:rPr>
          <w:rFonts w:ascii="Times New Roman" w:hAnsi="Times New Roman" w:cs="Times New Roman"/>
          <w:sz w:val="24"/>
          <w:szCs w:val="24"/>
        </w:rPr>
        <w:tab/>
        <w:t>- za wydanie decyzji o środowiskowych uwarunkowaniach,</w:t>
      </w:r>
    </w:p>
    <w:p w14:paraId="0D14B275" w14:textId="77777777" w:rsidR="003E1F2A" w:rsidRDefault="003E1F2A" w:rsidP="004D71B5">
      <w:pPr>
        <w:pStyle w:val="Tekstpodstawowy21"/>
        <w:numPr>
          <w:ilvl w:val="0"/>
          <w:numId w:val="6"/>
        </w:numPr>
        <w:ind w:left="1429" w:hanging="720"/>
      </w:pPr>
      <w:r w:rsidRPr="004D71B5">
        <w:rPr>
          <w:rFonts w:ascii="Times New Roman" w:hAnsi="Times New Roman" w:cs="Times New Roman"/>
          <w:b/>
          <w:sz w:val="24"/>
          <w:szCs w:val="24"/>
        </w:rPr>
        <w:t>17 zł</w:t>
      </w:r>
      <w:r w:rsidRPr="004D71B5">
        <w:rPr>
          <w:rFonts w:ascii="Times New Roman" w:hAnsi="Times New Roman" w:cs="Times New Roman"/>
          <w:sz w:val="24"/>
          <w:szCs w:val="24"/>
        </w:rPr>
        <w:tab/>
        <w:t>- za dokument stwierdzający udzielenie pełnomocnictwa</w:t>
      </w:r>
      <w:r w:rsidR="004D71B5">
        <w:rPr>
          <w:rFonts w:ascii="Times New Roman" w:hAnsi="Times New Roman" w:cs="Times New Roman"/>
          <w:sz w:val="24"/>
          <w:szCs w:val="24"/>
        </w:rPr>
        <w:t>.</w:t>
      </w:r>
    </w:p>
    <w:p w14:paraId="6E0EE959" w14:textId="77777777" w:rsidR="003E1F2A" w:rsidRDefault="003E1F2A">
      <w:pPr>
        <w:ind w:left="-2832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</w:p>
    <w:bookmarkEnd w:id="0"/>
    <w:p w14:paraId="4D1AFA09" w14:textId="77777777" w:rsidR="003E1F2A" w:rsidRDefault="003E1F2A">
      <w:pPr>
        <w:pStyle w:val="Tekstpodstawowy"/>
      </w:pPr>
      <w:r>
        <w:rPr>
          <w:i/>
          <w:iCs/>
          <w:sz w:val="20"/>
          <w:u w:val="single"/>
        </w:rPr>
        <w:t>Objaśnienia:</w:t>
      </w:r>
    </w:p>
    <w:p w14:paraId="1EF70B1B" w14:textId="77777777" w:rsidR="003E1F2A" w:rsidRDefault="003E1F2A" w:rsidP="003E1F2A">
      <w:pPr>
        <w:pStyle w:val="Tekstpodstawowy"/>
      </w:pPr>
      <w:r>
        <w:rPr>
          <w:b w:val="0"/>
          <w:i/>
          <w:iCs/>
          <w:sz w:val="20"/>
        </w:rPr>
        <w:t>Decyzję o środowiskowych uwarunkowaniach wydaje się dla przedsięwzięć, o których mowa w art. 71 ust. 2 pkt 1 i 2 oraz art 96 ust. 1 ustawy o udostępnianiu informacji o środowisku i jego ochronie, udziale społeczeństwa w ochronie środowiska oraz o ocenach oddziaływania na środowisko, do których zalicza się:</w:t>
      </w:r>
    </w:p>
    <w:p w14:paraId="0671CA80" w14:textId="77777777" w:rsidR="003E1F2A" w:rsidRPr="003E1F2A" w:rsidRDefault="003E1F2A" w:rsidP="003E1F2A">
      <w:pPr>
        <w:pStyle w:val="Tekstpodstawowy"/>
        <w:numPr>
          <w:ilvl w:val="0"/>
          <w:numId w:val="7"/>
        </w:numPr>
        <w:ind w:left="284" w:hanging="284"/>
      </w:pPr>
      <w:r>
        <w:rPr>
          <w:b w:val="0"/>
          <w:i/>
          <w:iCs/>
          <w:sz w:val="20"/>
        </w:rPr>
        <w:t>Przedsięwzięcia mogące znacząco oddziaływać na środowisko</w:t>
      </w:r>
      <w:r w:rsidR="00765A63">
        <w:rPr>
          <w:b w:val="0"/>
          <w:i/>
          <w:iCs/>
          <w:sz w:val="20"/>
        </w:rPr>
        <w:t>,</w:t>
      </w:r>
      <w:r>
        <w:rPr>
          <w:b w:val="0"/>
          <w:i/>
          <w:iCs/>
          <w:sz w:val="20"/>
        </w:rPr>
        <w:t xml:space="preserve"> wymienione w Rozporządzeniu Rady Ministrów z dnia </w:t>
      </w:r>
      <w:r w:rsidR="00C914A4">
        <w:rPr>
          <w:rFonts w:cs="Arial"/>
          <w:b w:val="0"/>
          <w:i/>
          <w:iCs/>
          <w:sz w:val="20"/>
        </w:rPr>
        <w:t>10 września</w:t>
      </w:r>
      <w:r>
        <w:rPr>
          <w:rFonts w:cs="Arial"/>
          <w:b w:val="0"/>
          <w:i/>
          <w:iCs/>
          <w:sz w:val="20"/>
        </w:rPr>
        <w:t xml:space="preserve"> 201</w:t>
      </w:r>
      <w:r w:rsidR="00C914A4">
        <w:rPr>
          <w:rFonts w:cs="Arial"/>
          <w:b w:val="0"/>
          <w:i/>
          <w:iCs/>
          <w:sz w:val="20"/>
        </w:rPr>
        <w:t>9</w:t>
      </w:r>
      <w:r>
        <w:rPr>
          <w:rFonts w:cs="Arial"/>
          <w:b w:val="0"/>
          <w:i/>
          <w:iCs/>
          <w:sz w:val="20"/>
        </w:rPr>
        <w:t xml:space="preserve"> r. w sprawie przedsięwzięć mogących znacząco oddziaływać na środowisko</w:t>
      </w:r>
      <w:r>
        <w:rPr>
          <w:b w:val="0"/>
          <w:i/>
          <w:iCs/>
          <w:sz w:val="20"/>
        </w:rPr>
        <w:t>, dla których sporządzenie raportu o oddziaływaniu przedsięwzięcia na środowisko jest obligatoryjne (art. 71 ust. 2 pkt 1).</w:t>
      </w:r>
    </w:p>
    <w:p w14:paraId="5672531C" w14:textId="77777777" w:rsidR="003E1F2A" w:rsidRPr="00765A63" w:rsidRDefault="003E1F2A" w:rsidP="003E1F2A">
      <w:pPr>
        <w:pStyle w:val="Tekstpodstawowy"/>
        <w:numPr>
          <w:ilvl w:val="0"/>
          <w:numId w:val="7"/>
        </w:numPr>
        <w:ind w:left="284" w:hanging="284"/>
      </w:pPr>
      <w:r w:rsidRPr="003E1F2A">
        <w:rPr>
          <w:b w:val="0"/>
          <w:i/>
          <w:iCs/>
          <w:sz w:val="20"/>
        </w:rPr>
        <w:t xml:space="preserve">Przedsięwzięcia mogące </w:t>
      </w:r>
      <w:r w:rsidR="00765A63">
        <w:rPr>
          <w:b w:val="0"/>
          <w:i/>
          <w:iCs/>
          <w:sz w:val="20"/>
        </w:rPr>
        <w:t xml:space="preserve">potencjalnie </w:t>
      </w:r>
      <w:r w:rsidRPr="003E1F2A">
        <w:rPr>
          <w:b w:val="0"/>
          <w:i/>
          <w:iCs/>
          <w:sz w:val="20"/>
        </w:rPr>
        <w:t>znacząco oddziaływać na środowisko wymienione w ww</w:t>
      </w:r>
      <w:r w:rsidR="00765A63">
        <w:rPr>
          <w:b w:val="0"/>
          <w:i/>
          <w:iCs/>
          <w:sz w:val="20"/>
        </w:rPr>
        <w:t>.</w:t>
      </w:r>
      <w:r w:rsidRPr="003E1F2A">
        <w:rPr>
          <w:b w:val="0"/>
          <w:i/>
          <w:iCs/>
          <w:sz w:val="20"/>
        </w:rPr>
        <w:t xml:space="preserve"> rozporządzeniu, dla których sporządzenie raportu o oddziaływaniu przedsięwzięcia na środowisko jest fakultatywne.</w:t>
      </w:r>
    </w:p>
    <w:p w14:paraId="7AEB455D" w14:textId="77777777" w:rsidR="003E1F2A" w:rsidRPr="008157C2" w:rsidRDefault="003E1F2A" w:rsidP="00765A63">
      <w:pPr>
        <w:pStyle w:val="Tekstpodstawowy"/>
        <w:numPr>
          <w:ilvl w:val="0"/>
          <w:numId w:val="7"/>
        </w:numPr>
        <w:ind w:left="284" w:hanging="284"/>
      </w:pPr>
      <w:r w:rsidRPr="00765A63">
        <w:rPr>
          <w:rFonts w:cs="Arial"/>
          <w:b w:val="0"/>
          <w:i/>
          <w:iCs/>
          <w:sz w:val="20"/>
        </w:rPr>
        <w:t>Przedsięwzięcia inne niż wymienione w art. 51 ust. 1 pkt 1 i 2, które nie są bezpośrednio związane z ochroną obszaru Natura 2000 lub nie wynikają z tej ochrony, jeżeli mogą one znacząco oddziaływać na ten obszar (art. 96 ust. 1).</w:t>
      </w:r>
    </w:p>
    <w:p w14:paraId="2ED10C14" w14:textId="77777777" w:rsidR="008157C2" w:rsidRDefault="008157C2" w:rsidP="008157C2">
      <w:pPr>
        <w:pStyle w:val="Tekstpodstawowy"/>
        <w:rPr>
          <w:rFonts w:cs="Arial"/>
          <w:b w:val="0"/>
          <w:i/>
          <w:iCs/>
          <w:sz w:val="20"/>
        </w:rPr>
      </w:pPr>
    </w:p>
    <w:p w14:paraId="24C92885" w14:textId="77777777" w:rsidR="00770066" w:rsidRDefault="00770066" w:rsidP="008157C2">
      <w:pPr>
        <w:pStyle w:val="Tekstpodstawowy"/>
        <w:rPr>
          <w:rFonts w:cs="Arial"/>
          <w:b w:val="0"/>
          <w:i/>
          <w:iCs/>
          <w:sz w:val="20"/>
        </w:rPr>
      </w:pPr>
    </w:p>
    <w:p w14:paraId="54243435" w14:textId="77777777" w:rsidR="00770066" w:rsidRDefault="00770066" w:rsidP="008157C2">
      <w:pPr>
        <w:pStyle w:val="Tekstpodstawowy"/>
        <w:rPr>
          <w:rFonts w:cs="Arial"/>
          <w:b w:val="0"/>
          <w:i/>
          <w:iCs/>
          <w:sz w:val="20"/>
        </w:rPr>
      </w:pPr>
    </w:p>
    <w:p w14:paraId="0BF3B072" w14:textId="77777777" w:rsidR="00770066" w:rsidRDefault="00770066" w:rsidP="008157C2">
      <w:pPr>
        <w:pStyle w:val="Tekstpodstawowy"/>
        <w:rPr>
          <w:rFonts w:cs="Arial"/>
          <w:b w:val="0"/>
          <w:i/>
          <w:iCs/>
          <w:sz w:val="20"/>
        </w:rPr>
      </w:pPr>
    </w:p>
    <w:p w14:paraId="1EC4BB11" w14:textId="77777777" w:rsidR="00770066" w:rsidRDefault="00770066" w:rsidP="008157C2">
      <w:pPr>
        <w:pStyle w:val="Tekstpodstawowy"/>
        <w:rPr>
          <w:rFonts w:cs="Arial"/>
          <w:b w:val="0"/>
          <w:i/>
          <w:iCs/>
          <w:sz w:val="20"/>
        </w:rPr>
      </w:pPr>
    </w:p>
    <w:p w14:paraId="7C4930BF" w14:textId="77777777" w:rsidR="00C914A4" w:rsidRDefault="00C914A4" w:rsidP="00C914A4">
      <w:pPr>
        <w:jc w:val="center"/>
        <w:rPr>
          <w:b/>
          <w:bCs/>
          <w:sz w:val="24"/>
          <w:szCs w:val="24"/>
          <w:lang w:eastAsia="ar-SA"/>
        </w:rPr>
      </w:pPr>
    </w:p>
    <w:p w14:paraId="1EE00AB9" w14:textId="77777777" w:rsidR="00C914A4" w:rsidRDefault="00C914A4" w:rsidP="00C914A4">
      <w:pPr>
        <w:jc w:val="center"/>
        <w:rPr>
          <w:b/>
          <w:bCs/>
          <w:sz w:val="24"/>
          <w:szCs w:val="24"/>
          <w:lang w:eastAsia="ar-SA"/>
        </w:rPr>
      </w:pPr>
    </w:p>
    <w:p w14:paraId="14080E16" w14:textId="77777777" w:rsidR="00C914A4" w:rsidRDefault="00C914A4" w:rsidP="00C914A4">
      <w:pPr>
        <w:jc w:val="center"/>
        <w:rPr>
          <w:b/>
          <w:bCs/>
          <w:sz w:val="24"/>
          <w:szCs w:val="24"/>
          <w:lang w:eastAsia="ar-SA"/>
        </w:rPr>
      </w:pPr>
    </w:p>
    <w:p w14:paraId="14112249" w14:textId="77777777" w:rsidR="00C914A4" w:rsidRDefault="00C914A4" w:rsidP="00C914A4">
      <w:pPr>
        <w:jc w:val="center"/>
        <w:rPr>
          <w:b/>
          <w:bCs/>
          <w:sz w:val="24"/>
          <w:szCs w:val="24"/>
          <w:lang w:eastAsia="ar-SA"/>
        </w:rPr>
      </w:pPr>
    </w:p>
    <w:p w14:paraId="705CF826" w14:textId="77777777" w:rsidR="00C914A4" w:rsidRDefault="00C914A4" w:rsidP="00C914A4">
      <w:pPr>
        <w:jc w:val="center"/>
        <w:rPr>
          <w:b/>
          <w:bCs/>
          <w:sz w:val="24"/>
          <w:szCs w:val="24"/>
          <w:lang w:eastAsia="ar-SA"/>
        </w:rPr>
      </w:pPr>
    </w:p>
    <w:p w14:paraId="39A8BB66" w14:textId="77777777" w:rsidR="00C914A4" w:rsidRDefault="00C914A4" w:rsidP="00C914A4">
      <w:pPr>
        <w:jc w:val="center"/>
        <w:rPr>
          <w:b/>
          <w:bCs/>
          <w:sz w:val="24"/>
          <w:szCs w:val="24"/>
          <w:lang w:eastAsia="ar-SA"/>
        </w:rPr>
      </w:pPr>
    </w:p>
    <w:p w14:paraId="1929F99F" w14:textId="77777777" w:rsidR="00C914A4" w:rsidRDefault="00C914A4" w:rsidP="00C914A4">
      <w:pPr>
        <w:jc w:val="center"/>
        <w:rPr>
          <w:b/>
          <w:bCs/>
          <w:sz w:val="24"/>
          <w:szCs w:val="24"/>
          <w:lang w:eastAsia="ar-SA"/>
        </w:rPr>
      </w:pPr>
    </w:p>
    <w:p w14:paraId="7A59F9C3" w14:textId="77777777" w:rsidR="00C914A4" w:rsidRDefault="00C914A4" w:rsidP="00C914A4">
      <w:pPr>
        <w:jc w:val="center"/>
        <w:rPr>
          <w:b/>
          <w:bCs/>
          <w:sz w:val="24"/>
          <w:szCs w:val="24"/>
          <w:lang w:eastAsia="ar-SA"/>
        </w:rPr>
      </w:pPr>
    </w:p>
    <w:p w14:paraId="0518DCEB" w14:textId="77777777" w:rsidR="001A7803" w:rsidRDefault="001A7803" w:rsidP="00C914A4">
      <w:pPr>
        <w:jc w:val="center"/>
        <w:rPr>
          <w:b/>
          <w:bCs/>
          <w:sz w:val="24"/>
          <w:szCs w:val="24"/>
          <w:lang w:eastAsia="ar-SA"/>
        </w:rPr>
      </w:pPr>
    </w:p>
    <w:p w14:paraId="176492F4" w14:textId="77777777" w:rsidR="001A7803" w:rsidRDefault="001A7803" w:rsidP="00C914A4">
      <w:pPr>
        <w:jc w:val="center"/>
        <w:rPr>
          <w:b/>
          <w:bCs/>
          <w:sz w:val="24"/>
          <w:szCs w:val="24"/>
          <w:lang w:eastAsia="ar-SA"/>
        </w:rPr>
      </w:pPr>
    </w:p>
    <w:p w14:paraId="5BD4B845" w14:textId="77777777" w:rsidR="001A7803" w:rsidRDefault="001A7803" w:rsidP="00C914A4">
      <w:pPr>
        <w:jc w:val="center"/>
        <w:rPr>
          <w:b/>
          <w:bCs/>
          <w:sz w:val="24"/>
          <w:szCs w:val="24"/>
          <w:lang w:eastAsia="ar-SA"/>
        </w:rPr>
      </w:pPr>
    </w:p>
    <w:p w14:paraId="68CFA619" w14:textId="77777777" w:rsidR="00C914A4" w:rsidRDefault="00C914A4" w:rsidP="00C914A4">
      <w:pPr>
        <w:jc w:val="center"/>
        <w:rPr>
          <w:b/>
          <w:bCs/>
          <w:sz w:val="24"/>
          <w:szCs w:val="24"/>
          <w:lang w:eastAsia="ar-SA"/>
        </w:rPr>
      </w:pPr>
    </w:p>
    <w:p w14:paraId="0123FB75" w14:textId="77777777" w:rsidR="00C914A4" w:rsidRDefault="00C914A4" w:rsidP="00C914A4">
      <w:pPr>
        <w:jc w:val="center"/>
        <w:rPr>
          <w:b/>
          <w:bCs/>
          <w:sz w:val="24"/>
          <w:szCs w:val="24"/>
          <w:lang w:eastAsia="ar-SA"/>
        </w:rPr>
      </w:pPr>
    </w:p>
    <w:p w14:paraId="5C7259F8" w14:textId="77777777" w:rsidR="00103C0D" w:rsidRDefault="00103C0D" w:rsidP="00C914A4">
      <w:pPr>
        <w:jc w:val="center"/>
        <w:rPr>
          <w:b/>
          <w:bCs/>
          <w:sz w:val="24"/>
          <w:szCs w:val="24"/>
          <w:lang w:eastAsia="ar-SA"/>
        </w:rPr>
      </w:pPr>
    </w:p>
    <w:p w14:paraId="29F26E37" w14:textId="77777777" w:rsidR="00103C0D" w:rsidRDefault="00103C0D" w:rsidP="00C914A4">
      <w:pPr>
        <w:jc w:val="center"/>
        <w:rPr>
          <w:b/>
          <w:bCs/>
          <w:sz w:val="24"/>
          <w:szCs w:val="24"/>
          <w:lang w:eastAsia="ar-SA"/>
        </w:rPr>
      </w:pPr>
    </w:p>
    <w:p w14:paraId="547B013B" w14:textId="77777777" w:rsidR="00040CF5" w:rsidRPr="00820CAC" w:rsidRDefault="00040CF5" w:rsidP="00040CF5">
      <w:pPr>
        <w:autoSpaceDE w:val="0"/>
        <w:autoSpaceDN w:val="0"/>
        <w:adjustRightInd w:val="0"/>
        <w:spacing w:after="120"/>
        <w:jc w:val="center"/>
        <w:rPr>
          <w:b/>
          <w:sz w:val="24"/>
          <w:szCs w:val="24"/>
        </w:rPr>
      </w:pPr>
      <w:r w:rsidRPr="00820CAC">
        <w:rPr>
          <w:b/>
          <w:sz w:val="24"/>
          <w:szCs w:val="24"/>
        </w:rPr>
        <w:lastRenderedPageBreak/>
        <w:t>Klauzula informacyjna</w:t>
      </w:r>
    </w:p>
    <w:p w14:paraId="0DEB18B1" w14:textId="77777777" w:rsidR="00040CF5" w:rsidRPr="005B5B38" w:rsidRDefault="00040CF5" w:rsidP="00040CF5">
      <w:pPr>
        <w:pStyle w:val="Akapitzlist"/>
        <w:autoSpaceDE w:val="0"/>
        <w:autoSpaceDN w:val="0"/>
        <w:adjustRightInd w:val="0"/>
        <w:spacing w:after="60"/>
        <w:ind w:left="284"/>
        <w:jc w:val="both"/>
      </w:pPr>
      <w:r w:rsidRPr="005B5B38"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 Administratorem Państwa danych osobowych jest:</w:t>
      </w:r>
    </w:p>
    <w:p w14:paraId="0F1EF321" w14:textId="77777777" w:rsidR="00040CF5" w:rsidRPr="005B5B38" w:rsidRDefault="00040CF5" w:rsidP="00040CF5">
      <w:pPr>
        <w:jc w:val="both"/>
        <w:rPr>
          <w:bCs/>
        </w:rPr>
      </w:pPr>
    </w:p>
    <w:p w14:paraId="3161EEA3" w14:textId="77777777" w:rsidR="00040CF5" w:rsidRPr="005B5B38" w:rsidRDefault="00040CF5" w:rsidP="00040CF5">
      <w:pPr>
        <w:pStyle w:val="Akapitzlist"/>
        <w:numPr>
          <w:ilvl w:val="1"/>
          <w:numId w:val="14"/>
        </w:numPr>
        <w:suppressAutoHyphens w:val="0"/>
        <w:spacing w:after="160"/>
        <w:contextualSpacing/>
        <w:jc w:val="both"/>
        <w:rPr>
          <w:bCs/>
        </w:rPr>
      </w:pPr>
      <w:r w:rsidRPr="005B5B38">
        <w:t>Administratorem Państwa danych jest Urząd Miasta i Gminy Wschowa, ul. Rynek 1, 67-400 Wschowa</w:t>
      </w:r>
    </w:p>
    <w:p w14:paraId="150CBF28" w14:textId="77777777" w:rsidR="00040CF5" w:rsidRPr="005B5B38" w:rsidRDefault="00040CF5" w:rsidP="00040CF5">
      <w:pPr>
        <w:pStyle w:val="Akapitzlist"/>
        <w:numPr>
          <w:ilvl w:val="1"/>
          <w:numId w:val="14"/>
        </w:numPr>
        <w:suppressAutoHyphens w:val="0"/>
        <w:spacing w:after="160"/>
        <w:contextualSpacing/>
        <w:jc w:val="both"/>
        <w:rPr>
          <w:bCs/>
        </w:rPr>
      </w:pPr>
      <w:r w:rsidRPr="005B5B38">
        <w:t xml:space="preserve">Administrator wyznaczył Inspektora Ochrony Danych, z którym mogą się Państwo kontaktować we wszystkich sprawach dotyczących przetwarzania danych osobowych za pośrednictwem adresu email: ochronadanychosobowych24@gmail.com lub pisemnie na adres Administratora. </w:t>
      </w:r>
    </w:p>
    <w:p w14:paraId="250E1023" w14:textId="77777777" w:rsidR="00040CF5" w:rsidRPr="005B5B38" w:rsidRDefault="00040CF5" w:rsidP="00040CF5">
      <w:pPr>
        <w:pStyle w:val="Akapitzlist"/>
        <w:numPr>
          <w:ilvl w:val="1"/>
          <w:numId w:val="14"/>
        </w:numPr>
        <w:suppressAutoHyphens w:val="0"/>
        <w:spacing w:after="160"/>
        <w:contextualSpacing/>
        <w:jc w:val="both"/>
        <w:rPr>
          <w:bCs/>
        </w:rPr>
      </w:pPr>
      <w:r w:rsidRPr="005B5B38">
        <w:t>Pani/Pana dane osobowe będą przetwarzane w celu rozpatrzenia złożonego wniosku, petycji lub skargi.</w:t>
      </w:r>
    </w:p>
    <w:p w14:paraId="278DE7CE" w14:textId="77777777" w:rsidR="00040CF5" w:rsidRPr="005B5B38" w:rsidRDefault="00040CF5" w:rsidP="00040CF5">
      <w:pPr>
        <w:pStyle w:val="Akapitzlist"/>
        <w:numPr>
          <w:ilvl w:val="1"/>
          <w:numId w:val="14"/>
        </w:numPr>
        <w:suppressAutoHyphens w:val="0"/>
        <w:spacing w:after="160"/>
        <w:contextualSpacing/>
        <w:jc w:val="both"/>
        <w:rPr>
          <w:bCs/>
        </w:rPr>
      </w:pPr>
      <w:r w:rsidRPr="005B5B38">
        <w:t>Przetwarzanie Pani/Pana danych osobowych jest niezbędne do wykonania zadania realizowanego w celu wypełnienia obowiązku prawnego Administratora Danych, zgodnie z ustawą z dnia 14 czerwca 1960 r. Kodeks postępowania administracyjnego.</w:t>
      </w:r>
    </w:p>
    <w:p w14:paraId="0A02A28E" w14:textId="77777777" w:rsidR="00040CF5" w:rsidRPr="005B5B38" w:rsidRDefault="00040CF5" w:rsidP="00040CF5">
      <w:pPr>
        <w:pStyle w:val="Akapitzlist"/>
        <w:numPr>
          <w:ilvl w:val="1"/>
          <w:numId w:val="14"/>
        </w:numPr>
        <w:suppressAutoHyphens w:val="0"/>
        <w:spacing w:after="160"/>
        <w:contextualSpacing/>
        <w:jc w:val="both"/>
        <w:rPr>
          <w:bCs/>
        </w:rPr>
      </w:pPr>
      <w:r w:rsidRPr="005B5B38">
        <w:t>Podanie przez Panią/Pana danych osobowych niezbędnych do realizacji zadań o których mowa powyżej jest obowiązkowe (wymagane na podstawie wyżej wymienionych przepisów prawa), podanie danych dodatkowych (kontaktowych) jest dobrowolne.</w:t>
      </w:r>
    </w:p>
    <w:p w14:paraId="2222D776" w14:textId="77777777" w:rsidR="00040CF5" w:rsidRPr="005B5B38" w:rsidRDefault="00040CF5" w:rsidP="00040CF5">
      <w:pPr>
        <w:pStyle w:val="Akapitzlist"/>
        <w:numPr>
          <w:ilvl w:val="1"/>
          <w:numId w:val="14"/>
        </w:numPr>
        <w:suppressAutoHyphens w:val="0"/>
        <w:spacing w:after="160"/>
        <w:contextualSpacing/>
        <w:jc w:val="both"/>
        <w:rPr>
          <w:bCs/>
        </w:rPr>
      </w:pPr>
      <w:r w:rsidRPr="005B5B38">
        <w:t xml:space="preserve">Administrator Danych przetwarza Państwa dane osobowe w ściśle określonym, minimalnym zakresie; tj. imię, nazwisko, dane adresowe, dane kontaktowe; niezbędnym do osiągnięcia celu, o którym mowa powyżej. </w:t>
      </w:r>
    </w:p>
    <w:p w14:paraId="2DB09459" w14:textId="77777777" w:rsidR="00040CF5" w:rsidRPr="005B5B38" w:rsidRDefault="00040CF5" w:rsidP="00040CF5">
      <w:pPr>
        <w:pStyle w:val="Akapitzlist"/>
        <w:numPr>
          <w:ilvl w:val="1"/>
          <w:numId w:val="14"/>
        </w:numPr>
        <w:suppressAutoHyphens w:val="0"/>
        <w:spacing w:after="160"/>
        <w:contextualSpacing/>
        <w:jc w:val="both"/>
        <w:rPr>
          <w:bCs/>
        </w:rPr>
      </w:pPr>
      <w:r w:rsidRPr="005B5B38">
        <w:t>W szczególnych sytuacjach 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umów.</w:t>
      </w:r>
    </w:p>
    <w:p w14:paraId="6A37E2EF" w14:textId="77777777" w:rsidR="00040CF5" w:rsidRPr="005B5B38" w:rsidRDefault="00040CF5" w:rsidP="00040CF5">
      <w:pPr>
        <w:pStyle w:val="Akapitzlist"/>
        <w:numPr>
          <w:ilvl w:val="1"/>
          <w:numId w:val="14"/>
        </w:numPr>
        <w:suppressAutoHyphens w:val="0"/>
        <w:spacing w:after="160"/>
        <w:contextualSpacing/>
        <w:jc w:val="both"/>
        <w:rPr>
          <w:bCs/>
        </w:rPr>
      </w:pPr>
      <w:r w:rsidRPr="005B5B38">
        <w:t>Dane osobowe przetwarzane przez Administratora przechowywane będą przez okres niezbędny do realizacji celu dla jakiego zostały zebrane (bezterminowo) oraz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zakładowych. W przypadku przetwarzania na podstawie zgody dane będą przechowywane do chwili ustania celu w jakim została zebrana lub do wycofania zgody.</w:t>
      </w:r>
    </w:p>
    <w:p w14:paraId="7D09EB66" w14:textId="77777777" w:rsidR="00040CF5" w:rsidRPr="005B5B38" w:rsidRDefault="00040CF5" w:rsidP="00040CF5">
      <w:pPr>
        <w:pStyle w:val="Akapitzlist"/>
        <w:numPr>
          <w:ilvl w:val="1"/>
          <w:numId w:val="14"/>
        </w:numPr>
        <w:suppressAutoHyphens w:val="0"/>
        <w:spacing w:after="160"/>
        <w:contextualSpacing/>
        <w:jc w:val="both"/>
        <w:rPr>
          <w:bCs/>
        </w:rPr>
      </w:pPr>
      <w:r w:rsidRPr="005B5B38">
        <w:t xml:space="preserve">Przysługuje Pani/Panu, </w:t>
      </w:r>
      <w:r w:rsidRPr="005B5B38">
        <w:rPr>
          <w:b/>
        </w:rPr>
        <w:t>z wyjątkami zastrzeżonymi przepisami prawa</w:t>
      </w:r>
      <w:r w:rsidRPr="005B5B38">
        <w:t>, możliwość:</w:t>
      </w:r>
    </w:p>
    <w:p w14:paraId="00989C93" w14:textId="77777777" w:rsidR="00040CF5" w:rsidRPr="005B5B38" w:rsidRDefault="00040CF5" w:rsidP="00040CF5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60"/>
        <w:ind w:left="720" w:hanging="360"/>
        <w:jc w:val="both"/>
      </w:pPr>
      <w:r w:rsidRPr="005B5B38">
        <w:t>dostępu do danych osobowych jej/jego dotyczących oraz otrzymania ich kopii,</w:t>
      </w:r>
    </w:p>
    <w:p w14:paraId="79BB51E5" w14:textId="77777777" w:rsidR="00040CF5" w:rsidRPr="005B5B38" w:rsidRDefault="00040CF5" w:rsidP="00040CF5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60"/>
        <w:ind w:left="720" w:hanging="360"/>
        <w:jc w:val="both"/>
      </w:pPr>
      <w:r w:rsidRPr="005B5B38">
        <w:t>żądania sprostowania danych osobowych,</w:t>
      </w:r>
    </w:p>
    <w:p w14:paraId="2241BBA0" w14:textId="77777777" w:rsidR="00040CF5" w:rsidRPr="005B5B38" w:rsidRDefault="00040CF5" w:rsidP="00040CF5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60"/>
        <w:ind w:left="720" w:hanging="360"/>
        <w:jc w:val="both"/>
      </w:pPr>
      <w:r w:rsidRPr="005B5B38">
        <w:t>usunięcia lub ograniczenia przetwarzania danych osobowych,</w:t>
      </w:r>
    </w:p>
    <w:p w14:paraId="4EC7AAB0" w14:textId="77777777" w:rsidR="00040CF5" w:rsidRPr="005B5B38" w:rsidRDefault="00040CF5" w:rsidP="00040CF5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60"/>
        <w:ind w:left="720" w:hanging="360"/>
        <w:jc w:val="both"/>
      </w:pPr>
      <w:r w:rsidRPr="005B5B38">
        <w:t>wniesienia sprzeciwu wobec przetwarzania danych osobowych.</w:t>
      </w:r>
    </w:p>
    <w:p w14:paraId="5CEBF94D" w14:textId="77777777" w:rsidR="00040CF5" w:rsidRPr="005B5B38" w:rsidRDefault="00040CF5" w:rsidP="00040CF5">
      <w:pPr>
        <w:pStyle w:val="Akapitzlist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60"/>
        <w:contextualSpacing/>
        <w:jc w:val="both"/>
      </w:pPr>
      <w:r w:rsidRPr="005B5B38">
        <w:t xml:space="preserve">Przysługuje Państwu prawo wniesienia skargi do organu nadzorczego na niezgodne z RODO przetwarzanie Państwa danych osobowych. Organem właściwym dla ww. skargi jest: </w:t>
      </w:r>
      <w:r w:rsidRPr="005B5B38">
        <w:rPr>
          <w:b/>
        </w:rPr>
        <w:t>Prezes Urzędu Ochrony Danych Osobowych, ul. Stawki 2, 00-193 Warszawa</w:t>
      </w:r>
    </w:p>
    <w:p w14:paraId="63C7F73B" w14:textId="77777777" w:rsidR="00040CF5" w:rsidRPr="005B5B38" w:rsidRDefault="00040CF5" w:rsidP="00040CF5">
      <w:pPr>
        <w:pStyle w:val="Akapitzlist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60"/>
        <w:contextualSpacing/>
        <w:jc w:val="both"/>
      </w:pPr>
      <w:r w:rsidRPr="005B5B38">
        <w:t>Przetwarzanie danych osobowych nie podlega zautomatyzowanemu podejmowaniu decyzji oraz profilowaniu.</w:t>
      </w:r>
    </w:p>
    <w:p w14:paraId="096480BB" w14:textId="77777777" w:rsidR="00040CF5" w:rsidRPr="005B5B38" w:rsidRDefault="00040CF5" w:rsidP="00040CF5">
      <w:pPr>
        <w:pStyle w:val="Akapitzlist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60"/>
        <w:contextualSpacing/>
        <w:jc w:val="both"/>
      </w:pPr>
      <w:r w:rsidRPr="005B5B38">
        <w:t>Dane nie będą przekazywane do państw trzecich ani organizacji międzynarodowych.</w:t>
      </w:r>
    </w:p>
    <w:p w14:paraId="6FAB47CB" w14:textId="77777777" w:rsidR="00770066" w:rsidRDefault="00770066" w:rsidP="008157C2">
      <w:pPr>
        <w:pStyle w:val="Tekstpodstawowy"/>
        <w:rPr>
          <w:rFonts w:cs="Arial"/>
          <w:b w:val="0"/>
          <w:i/>
          <w:iCs/>
          <w:sz w:val="20"/>
        </w:rPr>
      </w:pPr>
    </w:p>
    <w:p w14:paraId="18EE29FD" w14:textId="77777777" w:rsidR="00770066" w:rsidRDefault="00770066" w:rsidP="008157C2">
      <w:pPr>
        <w:pStyle w:val="Tekstpodstawowy"/>
        <w:rPr>
          <w:rFonts w:cs="Arial"/>
          <w:b w:val="0"/>
          <w:i/>
          <w:iCs/>
          <w:sz w:val="20"/>
        </w:rPr>
      </w:pPr>
    </w:p>
    <w:p w14:paraId="03CD907A" w14:textId="77777777" w:rsidR="00770066" w:rsidRDefault="00770066" w:rsidP="008157C2">
      <w:pPr>
        <w:pStyle w:val="Tekstpodstawowy"/>
        <w:rPr>
          <w:rFonts w:cs="Arial"/>
          <w:b w:val="0"/>
          <w:i/>
          <w:iCs/>
          <w:sz w:val="20"/>
        </w:rPr>
      </w:pPr>
    </w:p>
    <w:p w14:paraId="002C4954" w14:textId="77777777" w:rsidR="00770066" w:rsidRDefault="00770066" w:rsidP="008157C2">
      <w:pPr>
        <w:pStyle w:val="Tekstpodstawowy"/>
        <w:rPr>
          <w:rFonts w:cs="Arial"/>
          <w:b w:val="0"/>
          <w:i/>
          <w:iCs/>
          <w:sz w:val="20"/>
        </w:rPr>
      </w:pPr>
    </w:p>
    <w:p w14:paraId="3E05C70D" w14:textId="77777777" w:rsidR="00770066" w:rsidRDefault="00770066" w:rsidP="008157C2">
      <w:pPr>
        <w:pStyle w:val="Tekstpodstawowy"/>
        <w:rPr>
          <w:rFonts w:cs="Arial"/>
          <w:b w:val="0"/>
          <w:i/>
          <w:iCs/>
          <w:sz w:val="20"/>
        </w:rPr>
      </w:pPr>
    </w:p>
    <w:p w14:paraId="7EB205A7" w14:textId="77777777" w:rsidR="00770066" w:rsidRDefault="00770066" w:rsidP="008157C2">
      <w:pPr>
        <w:pStyle w:val="Tekstpodstawowy"/>
        <w:rPr>
          <w:rFonts w:cs="Arial"/>
          <w:b w:val="0"/>
          <w:i/>
          <w:iCs/>
          <w:sz w:val="20"/>
        </w:rPr>
      </w:pPr>
    </w:p>
    <w:p w14:paraId="0E8FCE48" w14:textId="77777777" w:rsidR="008157C2" w:rsidRDefault="008157C2" w:rsidP="008157C2">
      <w:pPr>
        <w:pStyle w:val="Tekstpodstawowy"/>
        <w:rPr>
          <w:rFonts w:ascii="Calibri" w:eastAsia="Calibri" w:hAnsi="Calibri"/>
          <w:b w:val="0"/>
          <w:iCs/>
          <w:sz w:val="20"/>
          <w:lang w:eastAsia="en-US"/>
        </w:rPr>
      </w:pPr>
    </w:p>
    <w:p w14:paraId="3DE96850" w14:textId="77777777" w:rsidR="008157C2" w:rsidRDefault="008157C2" w:rsidP="008157C2">
      <w:pPr>
        <w:pStyle w:val="Tekstpodstawowy"/>
      </w:pPr>
    </w:p>
    <w:sectPr w:rsidR="008157C2" w:rsidSect="00770066">
      <w:footerReference w:type="default" r:id="rId8"/>
      <w:pgSz w:w="11906" w:h="16838"/>
      <w:pgMar w:top="567" w:right="1417" w:bottom="284" w:left="1417" w:header="708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4674D" w14:textId="77777777" w:rsidR="00B46EC2" w:rsidRDefault="00B46EC2">
      <w:r>
        <w:separator/>
      </w:r>
    </w:p>
  </w:endnote>
  <w:endnote w:type="continuationSeparator" w:id="0">
    <w:p w14:paraId="2CB3FEB0" w14:textId="77777777" w:rsidR="00B46EC2" w:rsidRDefault="00B46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CDFD" w14:textId="77777777" w:rsidR="00343414" w:rsidRDefault="00343414">
    <w:pPr>
      <w:pStyle w:val="Stopka"/>
    </w:pPr>
    <w:r>
      <w:rPr>
        <w:color w:val="808080"/>
      </w:rPr>
      <w:t>Wniosek o wydanie decyzji o środowiskowych uwarunkowaniach</w:t>
    </w:r>
    <w:r>
      <w:rPr>
        <w:color w:val="808080"/>
      </w:rPr>
      <w:tab/>
      <w:t xml:space="preserve"> </w:t>
    </w:r>
    <w:r>
      <w:rPr>
        <w:color w:val="808080"/>
      </w:rPr>
      <w:fldChar w:fldCharType="begin"/>
    </w:r>
    <w:r>
      <w:rPr>
        <w:color w:val="808080"/>
      </w:rPr>
      <w:instrText xml:space="preserve"> PAGE </w:instrText>
    </w:r>
    <w:r>
      <w:rPr>
        <w:color w:val="808080"/>
      </w:rPr>
      <w:fldChar w:fldCharType="separate"/>
    </w:r>
    <w:r w:rsidR="00425628">
      <w:rPr>
        <w:noProof/>
        <w:color w:val="808080"/>
      </w:rPr>
      <w:t>2</w:t>
    </w:r>
    <w:r>
      <w:rPr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EF508" w14:textId="77777777" w:rsidR="00B46EC2" w:rsidRDefault="00B46EC2">
      <w:r>
        <w:separator/>
      </w:r>
    </w:p>
  </w:footnote>
  <w:footnote w:type="continuationSeparator" w:id="0">
    <w:p w14:paraId="67E9B4EB" w14:textId="77777777" w:rsidR="00B46EC2" w:rsidRDefault="00B46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2124"/>
        </w:tabs>
        <w:ind w:left="2124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2124"/>
        </w:tabs>
        <w:ind w:left="2124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2124"/>
        </w:tabs>
        <w:ind w:left="2124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2124"/>
        </w:tabs>
        <w:ind w:left="21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24"/>
        </w:tabs>
        <w:ind w:left="21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24"/>
        </w:tabs>
        <w:ind w:left="21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24"/>
        </w:tabs>
        <w:ind w:left="21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24"/>
        </w:tabs>
        <w:ind w:left="21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24"/>
        </w:tabs>
        <w:ind w:left="2124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/>
        <w:iCs/>
        <w:sz w:val="20"/>
        <w:szCs w:val="20"/>
        <w:lang w:val="pl-P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16"/>
        <w:szCs w:val="20"/>
        <w:lang w:val="pl-PL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16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16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  <w:lang w:val="pl-P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  <w:lang w:val="pl-P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  <w:lang w:val="pl-P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  <w:lang w:val="pl-P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  <w:lang w:val="pl-P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  <w:lang w:val="pl-P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  <w:lang w:val="pl-P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  <w:lang w:val="pl-PL"/>
      </w:rPr>
    </w:lvl>
  </w:abstractNum>
  <w:abstractNum w:abstractNumId="7" w15:restartNumberingAfterBreak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16896"/>
    <w:multiLevelType w:val="hybridMultilevel"/>
    <w:tmpl w:val="B6266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D41F3"/>
    <w:multiLevelType w:val="hybridMultilevel"/>
    <w:tmpl w:val="EDE28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9C43386">
      <w:start w:val="1"/>
      <w:numFmt w:val="decimal"/>
      <w:lvlText w:val="%2."/>
      <w:lvlJc w:val="left"/>
      <w:pPr>
        <w:ind w:left="501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32763"/>
    <w:multiLevelType w:val="hybridMultilevel"/>
    <w:tmpl w:val="20F815E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527CB4"/>
    <w:multiLevelType w:val="hybridMultilevel"/>
    <w:tmpl w:val="78409B3A"/>
    <w:lvl w:ilvl="0" w:tplc="AEE88B2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C0065"/>
    <w:multiLevelType w:val="hybridMultilevel"/>
    <w:tmpl w:val="EF5ADECA"/>
    <w:lvl w:ilvl="0" w:tplc="A872A156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78B50BD2"/>
    <w:multiLevelType w:val="multilevel"/>
    <w:tmpl w:val="430E0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 w16cid:durableId="1463960083">
    <w:abstractNumId w:val="1"/>
  </w:num>
  <w:num w:numId="2" w16cid:durableId="2040163152">
    <w:abstractNumId w:val="2"/>
  </w:num>
  <w:num w:numId="3" w16cid:durableId="293876935">
    <w:abstractNumId w:val="3"/>
  </w:num>
  <w:num w:numId="4" w16cid:durableId="1093016495">
    <w:abstractNumId w:val="4"/>
  </w:num>
  <w:num w:numId="5" w16cid:durableId="1720322551">
    <w:abstractNumId w:val="5"/>
  </w:num>
  <w:num w:numId="6" w16cid:durableId="1070032403">
    <w:abstractNumId w:val="6"/>
  </w:num>
  <w:num w:numId="7" w16cid:durableId="869563399">
    <w:abstractNumId w:val="11"/>
  </w:num>
  <w:num w:numId="8" w16cid:durableId="1229731303">
    <w:abstractNumId w:val="13"/>
  </w:num>
  <w:num w:numId="9" w16cid:durableId="1354530061">
    <w:abstractNumId w:val="7"/>
  </w:num>
  <w:num w:numId="10" w16cid:durableId="797797865">
    <w:abstractNumId w:val="8"/>
  </w:num>
  <w:num w:numId="11" w16cid:durableId="2105687209">
    <w:abstractNumId w:val="10"/>
  </w:num>
  <w:num w:numId="12" w16cid:durableId="1691756340">
    <w:abstractNumId w:val="14"/>
    <w:lvlOverride w:ilvl="0">
      <w:startOverride w:val="1"/>
    </w:lvlOverride>
  </w:num>
  <w:num w:numId="13" w16cid:durableId="118181741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 w16cid:durableId="1826242544">
    <w:abstractNumId w:val="9"/>
  </w:num>
  <w:num w:numId="15" w16cid:durableId="2371313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F2A"/>
    <w:rsid w:val="00040CF5"/>
    <w:rsid w:val="000476B3"/>
    <w:rsid w:val="00103C0D"/>
    <w:rsid w:val="0013574F"/>
    <w:rsid w:val="00140BB9"/>
    <w:rsid w:val="001A7803"/>
    <w:rsid w:val="00341B23"/>
    <w:rsid w:val="00343414"/>
    <w:rsid w:val="003B1573"/>
    <w:rsid w:val="003E1F2A"/>
    <w:rsid w:val="00425628"/>
    <w:rsid w:val="004946A6"/>
    <w:rsid w:val="004D71B5"/>
    <w:rsid w:val="006275E3"/>
    <w:rsid w:val="0067546E"/>
    <w:rsid w:val="00765A63"/>
    <w:rsid w:val="00767C5B"/>
    <w:rsid w:val="00770066"/>
    <w:rsid w:val="00780C53"/>
    <w:rsid w:val="00795FD2"/>
    <w:rsid w:val="008157C2"/>
    <w:rsid w:val="008240A7"/>
    <w:rsid w:val="0084702F"/>
    <w:rsid w:val="009B30F3"/>
    <w:rsid w:val="009D6EC2"/>
    <w:rsid w:val="00A07085"/>
    <w:rsid w:val="00B46EC2"/>
    <w:rsid w:val="00BE24C3"/>
    <w:rsid w:val="00C6445B"/>
    <w:rsid w:val="00C76DA6"/>
    <w:rsid w:val="00C914A4"/>
    <w:rsid w:val="00D35F4C"/>
    <w:rsid w:val="00D730EF"/>
    <w:rsid w:val="00DE6BC2"/>
    <w:rsid w:val="00F00868"/>
    <w:rsid w:val="00F53D1E"/>
    <w:rsid w:val="00F576D4"/>
    <w:rsid w:val="00FB7CB5"/>
    <w:rsid w:val="00FF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EFD40B"/>
  <w15:docId w15:val="{D2433E90-AFEC-412E-A72A-22C2465D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5E3"/>
    <w:pPr>
      <w:suppressAutoHyphens/>
    </w:pPr>
  </w:style>
  <w:style w:type="paragraph" w:styleId="Nagwek1">
    <w:name w:val="heading 1"/>
    <w:basedOn w:val="Normalny"/>
    <w:next w:val="Normalny"/>
    <w:qFormat/>
    <w:rsid w:val="006275E3"/>
    <w:pPr>
      <w:keepNext/>
      <w:numPr>
        <w:numId w:val="1"/>
      </w:numPr>
      <w:ind w:left="0"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6275E3"/>
    <w:pPr>
      <w:keepNext/>
      <w:numPr>
        <w:ilvl w:val="1"/>
        <w:numId w:val="1"/>
      </w:numPr>
      <w:ind w:left="0"/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6275E3"/>
    <w:pPr>
      <w:keepNext/>
      <w:numPr>
        <w:ilvl w:val="2"/>
        <w:numId w:val="1"/>
      </w:numPr>
      <w:ind w:left="6237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6275E3"/>
    <w:pPr>
      <w:keepNext/>
      <w:numPr>
        <w:ilvl w:val="3"/>
        <w:numId w:val="1"/>
      </w:numPr>
      <w:ind w:left="0"/>
      <w:jc w:val="both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275E3"/>
  </w:style>
  <w:style w:type="character" w:customStyle="1" w:styleId="WW8Num1z1">
    <w:name w:val="WW8Num1z1"/>
    <w:rsid w:val="006275E3"/>
  </w:style>
  <w:style w:type="character" w:customStyle="1" w:styleId="WW8Num1z2">
    <w:name w:val="WW8Num1z2"/>
    <w:rsid w:val="006275E3"/>
  </w:style>
  <w:style w:type="character" w:customStyle="1" w:styleId="WW8Num1z3">
    <w:name w:val="WW8Num1z3"/>
    <w:rsid w:val="006275E3"/>
  </w:style>
  <w:style w:type="character" w:customStyle="1" w:styleId="WW8Num1z4">
    <w:name w:val="WW8Num1z4"/>
    <w:rsid w:val="006275E3"/>
  </w:style>
  <w:style w:type="character" w:customStyle="1" w:styleId="WW8Num1z5">
    <w:name w:val="WW8Num1z5"/>
    <w:rsid w:val="006275E3"/>
  </w:style>
  <w:style w:type="character" w:customStyle="1" w:styleId="WW8Num1z6">
    <w:name w:val="WW8Num1z6"/>
    <w:rsid w:val="006275E3"/>
  </w:style>
  <w:style w:type="character" w:customStyle="1" w:styleId="WW8Num1z7">
    <w:name w:val="WW8Num1z7"/>
    <w:rsid w:val="006275E3"/>
  </w:style>
  <w:style w:type="character" w:customStyle="1" w:styleId="WW8Num1z8">
    <w:name w:val="WW8Num1z8"/>
    <w:rsid w:val="006275E3"/>
  </w:style>
  <w:style w:type="character" w:customStyle="1" w:styleId="WW8Num2z0">
    <w:name w:val="WW8Num2z0"/>
    <w:rsid w:val="006275E3"/>
    <w:rPr>
      <w:rFonts w:eastAsia="Times New Roman" w:cs="Times New Roman"/>
      <w:b w:val="0"/>
      <w:bCs w:val="0"/>
      <w:i/>
      <w:iCs/>
      <w:sz w:val="20"/>
      <w:szCs w:val="20"/>
      <w:lang w:val="pl-PL"/>
    </w:rPr>
  </w:style>
  <w:style w:type="character" w:customStyle="1" w:styleId="WW8Num3z0">
    <w:name w:val="WW8Num3z0"/>
    <w:rsid w:val="006275E3"/>
    <w:rPr>
      <w:rFonts w:ascii="Wingdings" w:eastAsia="Times New Roman" w:hAnsi="Wingdings" w:cs="Wingdings"/>
      <w:color w:val="auto"/>
      <w:sz w:val="16"/>
      <w:szCs w:val="20"/>
      <w:lang w:val="pl-PL"/>
    </w:rPr>
  </w:style>
  <w:style w:type="character" w:customStyle="1" w:styleId="WW8Num4z0">
    <w:name w:val="WW8Num4z0"/>
    <w:rsid w:val="006275E3"/>
    <w:rPr>
      <w:rFonts w:ascii="Wingdings" w:eastAsia="Times New Roman" w:hAnsi="Wingdings" w:cs="Wingdings"/>
      <w:color w:val="auto"/>
      <w:sz w:val="16"/>
      <w:szCs w:val="20"/>
      <w:lang w:val="pl-PL"/>
    </w:rPr>
  </w:style>
  <w:style w:type="character" w:customStyle="1" w:styleId="WW8Num4z1">
    <w:name w:val="WW8Num4z1"/>
    <w:rsid w:val="006275E3"/>
  </w:style>
  <w:style w:type="character" w:customStyle="1" w:styleId="WW8Num4z2">
    <w:name w:val="WW8Num4z2"/>
    <w:rsid w:val="006275E3"/>
  </w:style>
  <w:style w:type="character" w:customStyle="1" w:styleId="WW8Num4z3">
    <w:name w:val="WW8Num4z3"/>
    <w:rsid w:val="006275E3"/>
  </w:style>
  <w:style w:type="character" w:customStyle="1" w:styleId="WW8Num4z4">
    <w:name w:val="WW8Num4z4"/>
    <w:rsid w:val="006275E3"/>
  </w:style>
  <w:style w:type="character" w:customStyle="1" w:styleId="WW8Num4z5">
    <w:name w:val="WW8Num4z5"/>
    <w:rsid w:val="006275E3"/>
  </w:style>
  <w:style w:type="character" w:customStyle="1" w:styleId="WW8Num4z6">
    <w:name w:val="WW8Num4z6"/>
    <w:rsid w:val="006275E3"/>
  </w:style>
  <w:style w:type="character" w:customStyle="1" w:styleId="WW8Num4z7">
    <w:name w:val="WW8Num4z7"/>
    <w:rsid w:val="006275E3"/>
  </w:style>
  <w:style w:type="character" w:customStyle="1" w:styleId="WW8Num4z8">
    <w:name w:val="WW8Num4z8"/>
    <w:rsid w:val="006275E3"/>
  </w:style>
  <w:style w:type="character" w:customStyle="1" w:styleId="WW8Num5z0">
    <w:name w:val="WW8Num5z0"/>
    <w:rsid w:val="006275E3"/>
    <w:rPr>
      <w:rFonts w:ascii="Wingdings" w:eastAsia="Times New Roman" w:hAnsi="Wingdings" w:cs="Wingdings"/>
      <w:color w:val="auto"/>
      <w:sz w:val="16"/>
      <w:szCs w:val="24"/>
      <w:lang w:val="pl-PL"/>
    </w:rPr>
  </w:style>
  <w:style w:type="character" w:customStyle="1" w:styleId="WW8Num5z1">
    <w:name w:val="WW8Num5z1"/>
    <w:rsid w:val="006275E3"/>
  </w:style>
  <w:style w:type="character" w:customStyle="1" w:styleId="WW8Num5z2">
    <w:name w:val="WW8Num5z2"/>
    <w:rsid w:val="006275E3"/>
  </w:style>
  <w:style w:type="character" w:customStyle="1" w:styleId="WW8Num5z3">
    <w:name w:val="WW8Num5z3"/>
    <w:rsid w:val="006275E3"/>
  </w:style>
  <w:style w:type="character" w:customStyle="1" w:styleId="WW8Num5z4">
    <w:name w:val="WW8Num5z4"/>
    <w:rsid w:val="006275E3"/>
  </w:style>
  <w:style w:type="character" w:customStyle="1" w:styleId="WW8Num5z5">
    <w:name w:val="WW8Num5z5"/>
    <w:rsid w:val="006275E3"/>
  </w:style>
  <w:style w:type="character" w:customStyle="1" w:styleId="WW8Num5z6">
    <w:name w:val="WW8Num5z6"/>
    <w:rsid w:val="006275E3"/>
  </w:style>
  <w:style w:type="character" w:customStyle="1" w:styleId="WW8Num5z7">
    <w:name w:val="WW8Num5z7"/>
    <w:rsid w:val="006275E3"/>
  </w:style>
  <w:style w:type="character" w:customStyle="1" w:styleId="WW8Num5z8">
    <w:name w:val="WW8Num5z8"/>
    <w:rsid w:val="006275E3"/>
  </w:style>
  <w:style w:type="character" w:customStyle="1" w:styleId="WW8Num6z0">
    <w:name w:val="WW8Num6z0"/>
    <w:rsid w:val="006275E3"/>
    <w:rPr>
      <w:rFonts w:ascii="Symbol" w:eastAsia="Times New Roman" w:hAnsi="Symbol" w:cs="OpenSymbol"/>
      <w:color w:val="auto"/>
      <w:sz w:val="24"/>
      <w:szCs w:val="24"/>
      <w:lang w:val="pl-PL"/>
    </w:rPr>
  </w:style>
  <w:style w:type="character" w:customStyle="1" w:styleId="Absatz-Standardschriftart">
    <w:name w:val="Absatz-Standardschriftart"/>
    <w:rsid w:val="006275E3"/>
  </w:style>
  <w:style w:type="character" w:customStyle="1" w:styleId="WW-Absatz-Standardschriftart">
    <w:name w:val="WW-Absatz-Standardschriftart"/>
    <w:rsid w:val="006275E3"/>
  </w:style>
  <w:style w:type="character" w:customStyle="1" w:styleId="WW-Absatz-Standardschriftart1">
    <w:name w:val="WW-Absatz-Standardschriftart1"/>
    <w:rsid w:val="006275E3"/>
  </w:style>
  <w:style w:type="character" w:customStyle="1" w:styleId="WW-Absatz-Standardschriftart11">
    <w:name w:val="WW-Absatz-Standardschriftart11"/>
    <w:rsid w:val="006275E3"/>
  </w:style>
  <w:style w:type="character" w:customStyle="1" w:styleId="WW-Absatz-Standardschriftart111">
    <w:name w:val="WW-Absatz-Standardschriftart111"/>
    <w:rsid w:val="006275E3"/>
  </w:style>
  <w:style w:type="character" w:customStyle="1" w:styleId="WW-Absatz-Standardschriftart1111">
    <w:name w:val="WW-Absatz-Standardschriftart1111"/>
    <w:rsid w:val="006275E3"/>
  </w:style>
  <w:style w:type="character" w:customStyle="1" w:styleId="WW-Absatz-Standardschriftart11111">
    <w:name w:val="WW-Absatz-Standardschriftart11111"/>
    <w:rsid w:val="006275E3"/>
  </w:style>
  <w:style w:type="character" w:customStyle="1" w:styleId="WW8Num7z0">
    <w:name w:val="WW8Num7z0"/>
    <w:rsid w:val="006275E3"/>
    <w:rPr>
      <w:rFonts w:ascii="Wingdings" w:hAnsi="Wingdings" w:cs="Wingdings"/>
      <w:sz w:val="16"/>
    </w:rPr>
  </w:style>
  <w:style w:type="character" w:customStyle="1" w:styleId="WW8Num8z0">
    <w:name w:val="WW8Num8z0"/>
    <w:rsid w:val="006275E3"/>
    <w:rPr>
      <w:rFonts w:ascii="Wingdings" w:hAnsi="Wingdings" w:cs="Wingdings"/>
      <w:sz w:val="16"/>
    </w:rPr>
  </w:style>
  <w:style w:type="character" w:customStyle="1" w:styleId="WW-Absatz-Standardschriftart111111">
    <w:name w:val="WW-Absatz-Standardschriftart111111"/>
    <w:rsid w:val="006275E3"/>
  </w:style>
  <w:style w:type="character" w:customStyle="1" w:styleId="WW-Absatz-Standardschriftart1111111">
    <w:name w:val="WW-Absatz-Standardschriftart1111111"/>
    <w:rsid w:val="006275E3"/>
  </w:style>
  <w:style w:type="character" w:customStyle="1" w:styleId="Znakiprzypiswdolnych">
    <w:name w:val="Znaki przypisów dolnych"/>
    <w:rsid w:val="006275E3"/>
  </w:style>
  <w:style w:type="character" w:styleId="Odwoanieprzypisudolnego">
    <w:name w:val="footnote reference"/>
    <w:rsid w:val="006275E3"/>
    <w:rPr>
      <w:vertAlign w:val="superscript"/>
    </w:rPr>
  </w:style>
  <w:style w:type="character" w:customStyle="1" w:styleId="WW-Absatz-Standardschriftart11111111">
    <w:name w:val="WW-Absatz-Standardschriftart11111111"/>
    <w:rsid w:val="006275E3"/>
  </w:style>
  <w:style w:type="character" w:customStyle="1" w:styleId="WW-Absatz-Standardschriftart111111111">
    <w:name w:val="WW-Absatz-Standardschriftart111111111"/>
    <w:rsid w:val="006275E3"/>
  </w:style>
  <w:style w:type="character" w:customStyle="1" w:styleId="WW-Absatz-Standardschriftart1111111111">
    <w:name w:val="WW-Absatz-Standardschriftart1111111111"/>
    <w:rsid w:val="006275E3"/>
  </w:style>
  <w:style w:type="character" w:customStyle="1" w:styleId="WW-Absatz-Standardschriftart11111111111">
    <w:name w:val="WW-Absatz-Standardschriftart11111111111"/>
    <w:rsid w:val="006275E3"/>
  </w:style>
  <w:style w:type="character" w:customStyle="1" w:styleId="WW-Absatz-Standardschriftart111111111111">
    <w:name w:val="WW-Absatz-Standardschriftart111111111111"/>
    <w:rsid w:val="006275E3"/>
  </w:style>
  <w:style w:type="character" w:customStyle="1" w:styleId="Domylnaczcionkaakapitu1">
    <w:name w:val="Domyślna czcionka akapitu1"/>
    <w:rsid w:val="006275E3"/>
  </w:style>
  <w:style w:type="character" w:customStyle="1" w:styleId="WW8Num9z0">
    <w:name w:val="WW8Num9z0"/>
    <w:rsid w:val="006275E3"/>
    <w:rPr>
      <w:rFonts w:ascii="Wingdings" w:hAnsi="Wingdings" w:cs="Wingdings"/>
      <w:sz w:val="36"/>
    </w:rPr>
  </w:style>
  <w:style w:type="character" w:customStyle="1" w:styleId="Znakinumeracji">
    <w:name w:val="Znaki numeracji"/>
    <w:rsid w:val="006275E3"/>
  </w:style>
  <w:style w:type="character" w:styleId="Hipercze">
    <w:name w:val="Hyperlink"/>
    <w:rsid w:val="006275E3"/>
    <w:rPr>
      <w:color w:val="000080"/>
      <w:u w:val="single"/>
    </w:rPr>
  </w:style>
  <w:style w:type="character" w:customStyle="1" w:styleId="Znakiwypunktowania">
    <w:name w:val="Znaki wypunktowania"/>
    <w:rsid w:val="006275E3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6275E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6275E3"/>
    <w:pPr>
      <w:jc w:val="both"/>
    </w:pPr>
    <w:rPr>
      <w:b/>
      <w:sz w:val="24"/>
    </w:rPr>
  </w:style>
  <w:style w:type="paragraph" w:styleId="Lista">
    <w:name w:val="List"/>
    <w:basedOn w:val="Tekstpodstawowy"/>
    <w:rsid w:val="006275E3"/>
    <w:rPr>
      <w:rFonts w:cs="Tahoma"/>
    </w:rPr>
  </w:style>
  <w:style w:type="paragraph" w:styleId="Legenda">
    <w:name w:val="caption"/>
    <w:basedOn w:val="Normalny"/>
    <w:qFormat/>
    <w:rsid w:val="006275E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6275E3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6275E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6275E3"/>
    <w:pPr>
      <w:suppressLineNumbers/>
      <w:tabs>
        <w:tab w:val="center" w:pos="4535"/>
        <w:tab w:val="right" w:pos="9071"/>
      </w:tabs>
    </w:pPr>
  </w:style>
  <w:style w:type="paragraph" w:styleId="Tekstprzypisudolnego">
    <w:name w:val="footnote text"/>
    <w:basedOn w:val="Normalny"/>
    <w:rsid w:val="006275E3"/>
    <w:pPr>
      <w:suppressLineNumbers/>
      <w:ind w:left="283" w:hanging="283"/>
    </w:pPr>
  </w:style>
  <w:style w:type="paragraph" w:customStyle="1" w:styleId="Tekstpodstawowy21">
    <w:name w:val="Tekst podstawowy 21"/>
    <w:basedOn w:val="Normalny"/>
    <w:rsid w:val="006275E3"/>
    <w:pPr>
      <w:jc w:val="both"/>
    </w:pPr>
    <w:rPr>
      <w:rFonts w:ascii="Arial" w:hAnsi="Arial" w:cs="Arial"/>
      <w:sz w:val="28"/>
    </w:rPr>
  </w:style>
  <w:style w:type="paragraph" w:customStyle="1" w:styleId="Tekstpodstawowywcity21">
    <w:name w:val="Tekst podstawowy wcięty 21"/>
    <w:basedOn w:val="Normalny"/>
    <w:rsid w:val="006275E3"/>
    <w:pPr>
      <w:ind w:firstLine="708"/>
      <w:jc w:val="both"/>
    </w:pPr>
    <w:rPr>
      <w:sz w:val="28"/>
    </w:rPr>
  </w:style>
  <w:style w:type="paragraph" w:customStyle="1" w:styleId="Tekstpodstawowy31">
    <w:name w:val="Tekst podstawowy 31"/>
    <w:basedOn w:val="Normalny"/>
    <w:rsid w:val="006275E3"/>
    <w:pPr>
      <w:jc w:val="both"/>
    </w:pPr>
    <w:rPr>
      <w:b/>
      <w:sz w:val="28"/>
    </w:rPr>
  </w:style>
  <w:style w:type="paragraph" w:styleId="Akapitzlist">
    <w:name w:val="List Paragraph"/>
    <w:basedOn w:val="Normalny"/>
    <w:link w:val="AkapitzlistZnak"/>
    <w:uiPriority w:val="34"/>
    <w:qFormat/>
    <w:rsid w:val="00D35F4C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71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D71B5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13574F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40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04F21-C5FF-49B0-8659-060AE0CED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1777</Words>
  <Characters>10665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Tomyśl, dnia</vt:lpstr>
    </vt:vector>
  </TitlesOfParts>
  <Company/>
  <LinksUpToDate>false</LinksUpToDate>
  <CharactersWithSpaces>12418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Tomyśl, dnia</dc:title>
  <dc:creator>Elżbieta Dziubała</dc:creator>
  <cp:lastModifiedBy>Anna Małecka</cp:lastModifiedBy>
  <cp:revision>3</cp:revision>
  <cp:lastPrinted>2020-08-04T12:28:00Z</cp:lastPrinted>
  <dcterms:created xsi:type="dcterms:W3CDTF">2023-08-31T05:46:00Z</dcterms:created>
  <dcterms:modified xsi:type="dcterms:W3CDTF">2023-08-31T05:46:00Z</dcterms:modified>
</cp:coreProperties>
</file>